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4BFAEF2E"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613BC0">
        <w:rPr>
          <w:rFonts w:ascii="GHEA Grapalat" w:hAnsi="GHEA Grapalat"/>
          <w:i w:val="0"/>
          <w:color w:val="000000" w:themeColor="text1"/>
          <w:sz w:val="22"/>
          <w:szCs w:val="22"/>
          <w:lang w:val="hy-AM"/>
        </w:rPr>
        <w:t>17</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613BC0">
        <w:rPr>
          <w:rFonts w:ascii="GHEA Grapalat" w:hAnsi="GHEA Grapalat"/>
          <w:i w:val="0"/>
          <w:color w:val="000000" w:themeColor="text1"/>
          <w:sz w:val="22"/>
          <w:szCs w:val="22"/>
        </w:rPr>
        <w:t>янва</w:t>
      </w:r>
      <w:r w:rsidRPr="00003FAD">
        <w:rPr>
          <w:rFonts w:ascii="GHEA Grapalat" w:hAnsi="GHEA Grapalat"/>
          <w:i w:val="0"/>
          <w:color w:val="000000" w:themeColor="text1"/>
          <w:sz w:val="22"/>
          <w:szCs w:val="22"/>
        </w:rPr>
        <w:t xml:space="preserve">ря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35EAEBE0"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8625DC">
        <w:rPr>
          <w:rFonts w:ascii="GHEA Grapalat" w:hAnsi="GHEA Grapalat"/>
          <w:b/>
          <w:iCs/>
          <w:lang w:val="hy-AM"/>
        </w:rPr>
        <w:t>ԵՔ-ԳՀԾՁԲ-25/57</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501110FE"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7923978"/>
      <w:r w:rsidR="00AE0BC1" w:rsidRPr="000F7254">
        <w:rPr>
          <w:rFonts w:ascii="GHEA Grapalat" w:eastAsia="MS Mincho" w:hAnsi="GHEA Grapalat"/>
          <w:b/>
          <w:bCs/>
          <w:lang w:eastAsia="ja-JP"/>
        </w:rPr>
        <w:t>услуг по исследованию технического состояния зданий и сооружений</w:t>
      </w:r>
      <w:bookmarkEnd w:id="0"/>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1397A83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613BC0">
        <w:rPr>
          <w:rFonts w:ascii="GHEA Grapalat" w:hAnsi="GHEA Grapalat"/>
          <w:b/>
          <w:i w:val="0"/>
          <w:color w:val="FF0000"/>
          <w:sz w:val="22"/>
          <w:szCs w:val="22"/>
        </w:rPr>
        <w:t>27 янва</w:t>
      </w:r>
      <w:r w:rsidRPr="009461CA">
        <w:rPr>
          <w:rFonts w:ascii="GHEA Grapalat" w:hAnsi="GHEA Grapalat"/>
          <w:b/>
          <w:i w:val="0"/>
          <w:color w:val="FF0000"/>
          <w:sz w:val="22"/>
          <w:szCs w:val="22"/>
        </w:rPr>
        <w:t xml:space="preserve">ря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20585A4C"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613BC0">
        <w:rPr>
          <w:rFonts w:ascii="GHEA Grapalat" w:hAnsi="GHEA Grapalat"/>
          <w:b/>
          <w:i w:val="0"/>
          <w:color w:val="FF0000"/>
          <w:sz w:val="22"/>
          <w:szCs w:val="22"/>
        </w:rPr>
        <w:t>27 янва</w:t>
      </w:r>
      <w:r w:rsidR="00613BC0" w:rsidRPr="009461CA">
        <w:rPr>
          <w:rFonts w:ascii="GHEA Grapalat" w:hAnsi="GHEA Grapalat"/>
          <w:b/>
          <w:i w:val="0"/>
          <w:color w:val="FF0000"/>
          <w:sz w:val="22"/>
          <w:szCs w:val="22"/>
        </w:rPr>
        <w:t xml:space="preserve">ря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1EDB2B" w14:textId="4B04DFE0" w:rsidR="00544CFD" w:rsidRPr="00003FAD" w:rsidRDefault="00544CFD" w:rsidP="00544CFD">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sidR="00D76EB9">
        <w:rPr>
          <w:rFonts w:ascii="GHEA Grapalat" w:hAnsi="GHEA Grapalat"/>
          <w:b/>
          <w:color w:val="000000" w:themeColor="text1"/>
          <w:sz w:val="22"/>
          <w:szCs w:val="22"/>
        </w:rPr>
        <w:t xml:space="preserve"> пункта 2 </w:t>
      </w:r>
      <w:r w:rsidR="00D76EB9"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части 6 статьи 15 Закона Республики Армения "О закупках".</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35EDB073"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w:t>
      </w:r>
      <w:r w:rsidR="008625DC" w:rsidRPr="008625DC">
        <w:rPr>
          <w:rFonts w:ascii="GHEA Grapalat" w:hAnsi="GHEA Grapalat"/>
          <w:b/>
          <w:color w:val="000000" w:themeColor="text1"/>
          <w:sz w:val="20"/>
          <w:szCs w:val="20"/>
        </w:rPr>
        <w:t xml:space="preserve"> ПО ПРЕДОСТАВЛЕНИЮ ЗАКЛЮЧЕНИЯ ЭКСПЕРТИЗЫ ПРОЕКТНО-СМЕТНОЙ ДОКУМЕНТАЦИИ ДЛЯ АДМИНИСТРАТИВНОГО РАЙОНА КАНАКЕР-ЗЕЙТУН </w:t>
      </w:r>
      <w:r w:rsidRPr="00003FAD">
        <w:rPr>
          <w:rFonts w:ascii="GHEA Grapalat" w:hAnsi="GHEA Grapalat"/>
          <w:b/>
          <w:color w:val="000000" w:themeColor="text1"/>
          <w:sz w:val="20"/>
          <w:szCs w:val="20"/>
        </w:rPr>
        <w:t xml:space="preserve">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7677FCF" w14:textId="77777777" w:rsidR="00233B5F" w:rsidRPr="00003FAD" w:rsidRDefault="00884204" w:rsidP="00B46D58">
      <w:pPr>
        <w:jc w:val="both"/>
        <w:rPr>
          <w:rFonts w:ascii="GHEA Grapalat" w:hAnsi="GHEA Grapalat"/>
          <w:i/>
          <w:color w:val="000000" w:themeColor="text1"/>
        </w:rPr>
      </w:pPr>
      <w:r w:rsidRPr="00003FAD">
        <w:rPr>
          <w:rFonts w:ascii="GHEA Grapalat" w:hAnsi="GHEA Grapalat"/>
          <w:color w:val="000000" w:themeColor="text1"/>
        </w:rPr>
        <w:t>-</w:t>
      </w:r>
      <w:r w:rsidR="000763E5" w:rsidRPr="00003FAD">
        <w:rPr>
          <w:rFonts w:ascii="GHEA Grapalat" w:hAnsi="GHEA Grapalat"/>
          <w:color w:val="000000" w:themeColor="text1"/>
        </w:rPr>
        <w:tab/>
      </w:r>
      <w:r w:rsidRPr="00003FAD">
        <w:rPr>
          <w:rFonts w:ascii="GHEA Grapalat" w:hAnsi="GHEA Grapalat"/>
          <w:i/>
          <w:color w:val="000000" w:themeColor="text1"/>
        </w:rPr>
        <w:t>при возникновении вопросов и проблем, связанных с системой,</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Вы можете</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007E0465"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8625DC" w:rsidRPr="008625DC">
        <w:rPr>
          <w:rFonts w:ascii="GHEA Grapalat" w:hAnsi="GHEA Grapalat"/>
          <w:b/>
          <w:color w:val="000000" w:themeColor="text1"/>
          <w:spacing w:val="6"/>
          <w:sz w:val="22"/>
          <w:szCs w:val="22"/>
        </w:rPr>
        <w:t xml:space="preserve">УСЛУГ ПО ПРЕДОСТАВЛЕНИЮ ЗАКЛЮЧЕНИЯ ЭКСПЕРТИЗЫ ПРОЕКТНО-СМЕТНОЙ ДОКУМЕНТАЦИИ ДЛЯ АДМИНИСТРАТИВНОГО РАЙОНА КАНАКЕР-ЗЕЙТУН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77BA1DAD"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8625DC">
        <w:rPr>
          <w:rFonts w:ascii="GHEA Grapalat" w:hAnsi="GHEA Grapalat"/>
          <w:b/>
          <w:iCs/>
          <w:lang w:val="hy-AM"/>
        </w:rPr>
        <w:t>ԵՔ-ԳՀԾՁԲ-25/57</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5C787062"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w:t>
      </w:r>
      <w:r w:rsidR="008625DC" w:rsidRPr="008625DC">
        <w:rPr>
          <w:rFonts w:ascii="GHEA Grapalat" w:hAnsi="GHEA Grapalat"/>
          <w:color w:val="000000" w:themeColor="text1"/>
          <w:spacing w:val="6"/>
          <w:sz w:val="22"/>
          <w:szCs w:val="22"/>
        </w:rPr>
        <w:t>Услуги по предоставлению заключения экспертизы проектно-сметной документации для административного района Канакер-Зейтун</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4FC7767C" w:rsidR="008638B2" w:rsidRPr="008625DC" w:rsidRDefault="008625DC" w:rsidP="008638B2">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color w:val="000000" w:themeColor="text1"/>
                <w:sz w:val="24"/>
                <w:szCs w:val="24"/>
                <w:lang w:val="en-US"/>
              </w:rPr>
              <w:t>1206000</w:t>
            </w:r>
          </w:p>
        </w:tc>
        <w:tc>
          <w:tcPr>
            <w:tcW w:w="4112" w:type="dxa"/>
          </w:tcPr>
          <w:p w14:paraId="27C21596" w14:textId="6F9EE59E" w:rsidR="008638B2" w:rsidRPr="00C12854" w:rsidRDefault="008625DC"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8625DC">
              <w:rPr>
                <w:rFonts w:ascii="GHEA Grapalat" w:hAnsi="GHEA Grapalat"/>
                <w:b/>
                <w:color w:val="000000" w:themeColor="text1"/>
                <w:spacing w:val="6"/>
                <w:sz w:val="22"/>
                <w:szCs w:val="22"/>
              </w:rPr>
              <w:t>Услуги по предоставлению заключения экспертизы проектно-сметной документации для административного района Канакер-Зейтун</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1"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w:t>
      </w:r>
      <w:r w:rsidRPr="00003FAD">
        <w:rPr>
          <w:rFonts w:ascii="GHEA Grapalat" w:hAnsi="GHEA Grapalat"/>
          <w:color w:val="000000" w:themeColor="text1"/>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2"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3" w:name="_Hlk187925270"/>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4EE541D1"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F47E60" w:rsidRPr="009461CA">
        <w:rPr>
          <w:rFonts w:ascii="GHEA Grapalat" w:hAnsi="GHEA Grapalat"/>
          <w:b/>
          <w:color w:val="FF0000"/>
          <w:sz w:val="24"/>
          <w:szCs w:val="24"/>
        </w:rPr>
        <w:t xml:space="preserve">:00 часов, </w:t>
      </w:r>
      <w:r w:rsidR="00613BC0">
        <w:rPr>
          <w:rFonts w:ascii="GHEA Grapalat" w:hAnsi="GHEA Grapalat"/>
          <w:b/>
          <w:i/>
          <w:color w:val="FF0000"/>
          <w:sz w:val="22"/>
          <w:szCs w:val="22"/>
        </w:rPr>
        <w:t>27 янва</w:t>
      </w:r>
      <w:r w:rsidR="00613BC0" w:rsidRPr="009461CA">
        <w:rPr>
          <w:rFonts w:ascii="GHEA Grapalat" w:hAnsi="GHEA Grapalat"/>
          <w:b/>
          <w:color w:val="FF0000"/>
          <w:sz w:val="22"/>
          <w:szCs w:val="22"/>
        </w:rPr>
        <w:t>ря</w:t>
      </w:r>
      <w:r w:rsidR="00F47E60" w:rsidRPr="009461CA">
        <w:rPr>
          <w:rFonts w:ascii="GHEA Grapalat" w:hAnsi="GHEA Grapalat"/>
          <w:b/>
          <w:color w:val="FF0000"/>
          <w:sz w:val="24"/>
          <w:szCs w:val="24"/>
        </w:rPr>
        <w:t xml:space="preserve"> </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38DFEC89"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A649CC" w:rsidRPr="009461CA">
        <w:rPr>
          <w:rFonts w:ascii="GHEA Grapalat" w:hAnsi="GHEA Grapalat"/>
          <w:b/>
          <w:color w:val="FF0000"/>
          <w:sz w:val="24"/>
          <w:szCs w:val="24"/>
        </w:rPr>
        <w:t xml:space="preserve">:00 часов, </w:t>
      </w:r>
      <w:r w:rsidR="00613BC0">
        <w:rPr>
          <w:rFonts w:ascii="GHEA Grapalat" w:hAnsi="GHEA Grapalat"/>
          <w:b/>
          <w:i/>
          <w:color w:val="FF0000"/>
          <w:sz w:val="22"/>
          <w:szCs w:val="22"/>
        </w:rPr>
        <w:t>27 янва</w:t>
      </w:r>
      <w:r w:rsidR="00613BC0" w:rsidRPr="009461CA">
        <w:rPr>
          <w:rFonts w:ascii="GHEA Grapalat" w:hAnsi="GHEA Grapalat"/>
          <w:b/>
          <w:color w:val="FF0000"/>
          <w:sz w:val="22"/>
          <w:szCs w:val="22"/>
        </w:rPr>
        <w:t>ря</w:t>
      </w:r>
      <w:r w:rsidR="00A649CC" w:rsidRPr="00003FAD">
        <w:rPr>
          <w:rFonts w:ascii="GHEA Grapalat" w:hAnsi="GHEA Grapalat"/>
          <w:color w:val="000000" w:themeColor="text1"/>
          <w:sz w:val="24"/>
          <w:szCs w:val="24"/>
        </w:rPr>
        <w:t xml:space="preserve"> </w:t>
      </w:r>
      <w:r w:rsidR="008625DC">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xml:space="preserve">, за исключением случая, установленного </w:t>
      </w:r>
      <w:r w:rsidR="00550A62" w:rsidRPr="00003FAD">
        <w:rPr>
          <w:rFonts w:ascii="GHEA Grapalat" w:hAnsi="GHEA Grapalat"/>
          <w:color w:val="000000" w:themeColor="text1"/>
        </w:rPr>
        <w:lastRenderedPageBreak/>
        <w:t>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w:t>
      </w:r>
      <w:r w:rsidR="00670B09" w:rsidRPr="00003FAD">
        <w:rPr>
          <w:rFonts w:ascii="GHEA Grapalat" w:hAnsi="GHEA Grapalat"/>
          <w:color w:val="000000" w:themeColor="text1"/>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80A0D" w14:textId="77777777" w:rsidR="00356E06" w:rsidRPr="00003FAD" w:rsidRDefault="008769B4" w:rsidP="00356E06">
      <w:pPr>
        <w:widowControl w:val="0"/>
        <w:tabs>
          <w:tab w:val="left" w:pos="1276"/>
        </w:tabs>
        <w:jc w:val="both"/>
        <w:rPr>
          <w:rFonts w:ascii="GHEA Grapalat" w:hAnsi="GHEA Grapalat"/>
          <w:color w:val="000000" w:themeColor="text1"/>
        </w:rPr>
      </w:pPr>
      <w:r w:rsidRPr="00003FAD">
        <w:rPr>
          <w:rFonts w:ascii="GHEA Grapalat" w:hAnsi="GHEA Grapalat"/>
          <w:color w:val="000000" w:themeColor="text1"/>
        </w:rPr>
        <w:t>8.</w:t>
      </w:r>
      <w:r w:rsidR="005B6DCF" w:rsidRPr="00003FAD">
        <w:rPr>
          <w:rFonts w:ascii="GHEA Grapalat" w:hAnsi="GHEA Grapalat"/>
          <w:color w:val="000000" w:themeColor="text1"/>
          <w:lang w:val="hy-AM"/>
        </w:rPr>
        <w:t>14</w:t>
      </w:r>
      <w:r w:rsidR="00493CC7" w:rsidRPr="00003FAD">
        <w:rPr>
          <w:rFonts w:ascii="GHEA Grapalat" w:hAnsi="GHEA Grapalat"/>
          <w:color w:val="000000" w:themeColor="text1"/>
        </w:rPr>
        <w:t>.</w:t>
      </w:r>
      <w:r w:rsidR="00F94984" w:rsidRPr="00003FAD">
        <w:rPr>
          <w:rFonts w:ascii="GHEA Grapalat" w:hAnsi="GHEA Grapalat"/>
          <w:color w:val="000000" w:themeColor="text1"/>
        </w:rPr>
        <w:t xml:space="preserve"> </w:t>
      </w:r>
      <w:r w:rsidR="00356E06" w:rsidRPr="00003FAD">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003FAD">
        <w:rPr>
          <w:rFonts w:ascii="GHEA Grapalat" w:hAnsi="GHEA Grapalat"/>
          <w:color w:val="000000" w:themeColor="text1"/>
        </w:rPr>
        <w:t>.</w:t>
      </w:r>
      <w:r w:rsidR="00F52B33" w:rsidRPr="00003FAD">
        <w:rPr>
          <w:rFonts w:ascii="GHEA Grapalat" w:hAnsi="GHEA Grapalat"/>
          <w:color w:val="000000" w:themeColor="text1"/>
        </w:rPr>
        <w:t xml:space="preserve"> </w:t>
      </w:r>
      <w:r w:rsidR="00C062F8" w:rsidRPr="00003FAD">
        <w:rPr>
          <w:rFonts w:ascii="GHEA Grapalat" w:hAnsi="GHEA Grapalat"/>
          <w:color w:val="000000" w:themeColor="text1"/>
        </w:rPr>
        <w:t>Мотивированное решение руководителя заказчика уполномоченный орган публикует в бюллетене.</w:t>
      </w:r>
      <w:r w:rsidR="00356E06" w:rsidRPr="00003FAD">
        <w:rPr>
          <w:color w:val="000000" w:themeColor="text1"/>
        </w:rPr>
        <w:t xml:space="preserve"> </w:t>
      </w:r>
      <w:r w:rsidR="00356E06" w:rsidRPr="00003FAD">
        <w:rPr>
          <w:rFonts w:ascii="GHEA Grapalat" w:hAnsi="GHEA Grapalat"/>
          <w:color w:val="000000" w:themeColor="text1"/>
        </w:rPr>
        <w:t xml:space="preserve">При этом указанное в настоящем пункте решение руководитель заказчика выносит </w:t>
      </w:r>
      <w:r w:rsidR="00A95075" w:rsidRPr="00003FAD">
        <w:rPr>
          <w:rFonts w:ascii="GHEA Grapalat" w:hAnsi="GHEA Grapalat"/>
          <w:color w:val="000000" w:themeColor="text1"/>
        </w:rPr>
        <w:t>на десятый ден</w:t>
      </w:r>
      <w:r w:rsidR="007B1707" w:rsidRPr="00003FAD">
        <w:rPr>
          <w:rFonts w:ascii="GHEA Grapalat" w:hAnsi="GHEA Grapalat"/>
          <w:color w:val="000000" w:themeColor="text1"/>
        </w:rPr>
        <w:t>ь</w:t>
      </w:r>
      <w:r w:rsidR="00356E06" w:rsidRPr="00003FAD">
        <w:rPr>
          <w:rFonts w:ascii="GHEA Grapalat" w:hAnsi="GHEA Grapalat"/>
          <w:color w:val="000000" w:themeColor="text1"/>
        </w:rPr>
        <w:t xml:space="preserve"> следующи</w:t>
      </w:r>
      <w:r w:rsidR="00A95075" w:rsidRPr="00003FAD">
        <w:rPr>
          <w:rFonts w:ascii="GHEA Grapalat" w:hAnsi="GHEA Grapalat"/>
          <w:color w:val="000000" w:themeColor="text1"/>
        </w:rPr>
        <w:t>й</w:t>
      </w:r>
      <w:r w:rsidR="00356E06" w:rsidRPr="00003FAD">
        <w:rPr>
          <w:rFonts w:ascii="GHEA Grapalat" w:hAnsi="GHEA Grapalat"/>
          <w:color w:val="000000" w:themeColor="text1"/>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003FAD">
        <w:rPr>
          <w:rFonts w:ascii="GHEA Grapalat" w:hAnsi="GHEA Grapalat"/>
          <w:color w:val="000000" w:themeColor="text1"/>
        </w:rPr>
        <w:t xml:space="preserve"> (</w:t>
      </w:r>
      <w:r w:rsidR="005E7411" w:rsidRPr="00003FAD">
        <w:rPr>
          <w:rFonts w:ascii="GHEA Grapalat" w:hAnsi="GHEA Grapalat"/>
          <w:color w:val="000000" w:themeColor="text1"/>
        </w:rPr>
        <w:t>уведомления</w:t>
      </w:r>
      <w:r w:rsidR="00817CC5" w:rsidRPr="00003FAD">
        <w:rPr>
          <w:rFonts w:ascii="GHEA Grapalat" w:hAnsi="GHEA Grapalat"/>
          <w:color w:val="000000" w:themeColor="text1"/>
        </w:rPr>
        <w:t>)</w:t>
      </w:r>
      <w:r w:rsidR="00356E06" w:rsidRPr="00003FAD">
        <w:rPr>
          <w:rFonts w:ascii="GHEA Grapalat" w:hAnsi="GHEA Grapalat"/>
          <w:color w:val="000000" w:themeColor="text1"/>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003FAD">
        <w:rPr>
          <w:color w:val="000000" w:themeColor="text1"/>
        </w:rPr>
        <w:t xml:space="preserve"> </w:t>
      </w:r>
      <w:r w:rsidR="00356E06" w:rsidRPr="00003FAD">
        <w:rPr>
          <w:rFonts w:ascii="GHEA Grapalat" w:hAnsi="GHEA Grapalat"/>
          <w:color w:val="000000" w:themeColor="text1"/>
        </w:rPr>
        <w:t xml:space="preserve">если по результатам </w:t>
      </w:r>
      <w:r w:rsidR="00356E06" w:rsidRPr="00003FAD">
        <w:rPr>
          <w:rFonts w:ascii="GHEA Grapalat" w:hAnsi="GHEA Grapalat"/>
          <w:color w:val="000000" w:themeColor="text1"/>
        </w:rPr>
        <w:lastRenderedPageBreak/>
        <w:t xml:space="preserve">судебного разбирательства возможность исполнения решения не исчезла. </w:t>
      </w:r>
    </w:p>
    <w:p w14:paraId="22B691B5" w14:textId="77777777" w:rsidR="001F3676" w:rsidRPr="00003FAD" w:rsidRDefault="00377A01" w:rsidP="001F3676">
      <w:pPr>
        <w:widowControl w:val="0"/>
        <w:tabs>
          <w:tab w:val="left" w:pos="1276"/>
        </w:tabs>
        <w:rPr>
          <w:rFonts w:ascii="GHEA Grapalat" w:hAnsi="GHEA Grapalat"/>
          <w:color w:val="000000" w:themeColor="text1"/>
        </w:rPr>
      </w:pPr>
      <w:r w:rsidRPr="00003FAD">
        <w:rPr>
          <w:rFonts w:ascii="GHEA Grapalat" w:hAnsi="GHEA Grapalat"/>
          <w:color w:val="000000" w:themeColor="text1"/>
        </w:rPr>
        <w:t>Е</w:t>
      </w:r>
      <w:r w:rsidR="001F3676" w:rsidRPr="00003FAD">
        <w:rPr>
          <w:rFonts w:ascii="GHEA Grapalat" w:hAnsi="GHEA Grapalat"/>
          <w:color w:val="000000" w:themeColor="text1"/>
        </w:rPr>
        <w:t>сли:</w:t>
      </w:r>
    </w:p>
    <w:p w14:paraId="51007F54" w14:textId="77777777" w:rsidR="001F3676" w:rsidRPr="00003FAD" w:rsidRDefault="00A928B7" w:rsidP="00A928B7">
      <w:pPr>
        <w:widowControl w:val="0"/>
        <w:ind w:left="-360"/>
        <w:contextualSpacing/>
        <w:jc w:val="both"/>
        <w:rPr>
          <w:rFonts w:ascii="GHEA Grapalat" w:hAnsi="GHEA Grapalat"/>
          <w:color w:val="000000" w:themeColor="text1"/>
        </w:rPr>
      </w:pPr>
      <w:r w:rsidRPr="00003FAD">
        <w:rPr>
          <w:rFonts w:ascii="GHEA Grapalat" w:hAnsi="GHEA Grapalat"/>
          <w:color w:val="000000" w:themeColor="text1"/>
        </w:rPr>
        <w:t xml:space="preserve">-  </w:t>
      </w:r>
      <w:r w:rsidR="001F3676" w:rsidRPr="00003FAD">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21AAA9" w14:textId="77777777" w:rsidR="001F3676" w:rsidRPr="00003FAD" w:rsidRDefault="00A928B7" w:rsidP="00A928B7">
      <w:pPr>
        <w:widowControl w:val="0"/>
        <w:ind w:left="-502"/>
        <w:contextualSpacing/>
        <w:jc w:val="both"/>
        <w:rPr>
          <w:ins w:id="6" w:author="Vardan" w:date="2022-10-29T22:29:00Z"/>
          <w:rFonts w:ascii="GHEA Grapalat" w:hAnsi="GHEA Grapalat"/>
          <w:color w:val="000000" w:themeColor="text1"/>
        </w:rPr>
      </w:pPr>
      <w:r w:rsidRPr="00003FAD">
        <w:rPr>
          <w:rFonts w:ascii="GHEA Grapalat" w:hAnsi="GHEA Grapalat"/>
          <w:color w:val="000000" w:themeColor="text1"/>
        </w:rPr>
        <w:t xml:space="preserve">    -  </w:t>
      </w:r>
      <w:r w:rsidR="001F3676" w:rsidRPr="00003FAD">
        <w:rPr>
          <w:rFonts w:ascii="GHEA Grapalat" w:hAnsi="GHEA Grapalat"/>
          <w:color w:val="000000" w:themeColor="text1"/>
        </w:rPr>
        <w:t xml:space="preserve">выплата участником или лицом, заключившим договор, суммы обеспечения заявки, договора и (или) квалификации </w:t>
      </w:r>
      <w:r w:rsidR="005F5427" w:rsidRPr="00003FAD">
        <w:rPr>
          <w:rFonts w:ascii="GHEA Grapalat" w:hAnsi="GHEA Grapalat"/>
          <w:color w:val="000000" w:themeColor="text1"/>
        </w:rPr>
        <w:t>была осуществлена</w:t>
      </w:r>
      <w:r w:rsidR="001F3676" w:rsidRPr="00003FAD">
        <w:rPr>
          <w:rFonts w:ascii="GHEA Grapalat" w:hAnsi="GHEA Grapalat"/>
          <w:color w:val="000000" w:themeColor="text1"/>
        </w:rPr>
        <w:t xml:space="preserve"> по истечении срока представления решения уполномоченному органу, но не позднее </w:t>
      </w:r>
      <w:r w:rsidR="00F52B33" w:rsidRPr="00003FAD">
        <w:rPr>
          <w:rFonts w:ascii="GHEA Grapalat" w:hAnsi="GHEA Grapalat"/>
          <w:color w:val="000000" w:themeColor="text1"/>
        </w:rPr>
        <w:t xml:space="preserve">истечения </w:t>
      </w:r>
      <w:r w:rsidR="009E6257" w:rsidRPr="00003FAD">
        <w:rPr>
          <w:rFonts w:ascii="GHEA Grapalat" w:hAnsi="GHEA Grapalat"/>
          <w:color w:val="000000" w:themeColor="text1"/>
        </w:rPr>
        <w:t>сорокодневного срока,</w:t>
      </w:r>
      <w:r w:rsidR="00F52B33" w:rsidRPr="00003FAD">
        <w:rPr>
          <w:rFonts w:ascii="GHEA Grapalat" w:hAnsi="GHEA Grapalat"/>
          <w:color w:val="000000" w:themeColor="text1"/>
        </w:rPr>
        <w:t xml:space="preserve"> установленн</w:t>
      </w:r>
      <w:r w:rsidR="009E6257" w:rsidRPr="00003FAD">
        <w:rPr>
          <w:rFonts w:ascii="GHEA Grapalat" w:hAnsi="GHEA Grapalat"/>
          <w:color w:val="000000" w:themeColor="text1"/>
        </w:rPr>
        <w:t>ого</w:t>
      </w:r>
      <w:r w:rsidR="00F52B33" w:rsidRPr="00003FAD">
        <w:rPr>
          <w:rFonts w:ascii="GHEA Grapalat" w:hAnsi="GHEA Grapalat"/>
          <w:color w:val="000000" w:themeColor="text1"/>
        </w:rPr>
        <w:t xml:space="preserve"> для включения </w:t>
      </w:r>
      <w:r w:rsidR="009E6257" w:rsidRPr="00003FAD">
        <w:rPr>
          <w:rFonts w:ascii="GHEA Grapalat" w:hAnsi="GHEA Grapalat"/>
          <w:color w:val="000000" w:themeColor="text1"/>
        </w:rPr>
        <w:t xml:space="preserve">уполномоченным органом </w:t>
      </w:r>
      <w:r w:rsidR="00F52B33" w:rsidRPr="00003FAD">
        <w:rPr>
          <w:rFonts w:ascii="GHEA Grapalat" w:hAnsi="GHEA Grapalat"/>
          <w:color w:val="000000" w:themeColor="text1"/>
        </w:rPr>
        <w:t>участника</w:t>
      </w:r>
      <w:r w:rsidR="001F3676" w:rsidRPr="00003FAD">
        <w:rPr>
          <w:rFonts w:ascii="GHEA Grapalat" w:hAnsi="GHEA Grapalat"/>
          <w:color w:val="000000" w:themeColor="text1"/>
        </w:rPr>
        <w:t>, в список,</w:t>
      </w:r>
      <w:r w:rsidR="00E926E9" w:rsidRPr="00003FAD">
        <w:rPr>
          <w:rFonts w:ascii="GHEA Grapalat" w:hAnsi="GHEA Grapalat"/>
          <w:color w:val="000000" w:themeColor="text1"/>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003FAD">
        <w:rPr>
          <w:rFonts w:ascii="GHEA Grapalat" w:hAnsi="GHEA Grapalat"/>
          <w:color w:val="000000" w:themeColor="text1"/>
        </w:rPr>
        <w:t xml:space="preserve"> то заказчик письменно уведомляет об этом уполномоченный орган, на основании которого участник не включается в список.</w:t>
      </w:r>
    </w:p>
    <w:p w14:paraId="759CD382" w14:textId="77777777" w:rsidR="0068697B" w:rsidRPr="00003FAD" w:rsidRDefault="0068697B" w:rsidP="007663F8">
      <w:pPr>
        <w:widowControl w:val="0"/>
        <w:tabs>
          <w:tab w:val="left" w:pos="142"/>
        </w:tabs>
        <w:ind w:left="-360"/>
        <w:jc w:val="both"/>
        <w:rPr>
          <w:rFonts w:ascii="GHEA Grapalat" w:hAnsi="GHEA Grapalat"/>
          <w:color w:val="000000" w:themeColor="text1"/>
        </w:rPr>
      </w:pP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заявление</w:t>
      </w:r>
      <w:r w:rsidRPr="00003FAD">
        <w:rPr>
          <w:rFonts w:ascii="GHEA Grapalat" w:hAnsi="GHEA Grapalat" w:cs="Sylfaen"/>
          <w:color w:val="000000" w:themeColor="text1"/>
        </w:rPr>
        <w:t>-</w:t>
      </w:r>
      <w:r w:rsidRPr="00003FAD">
        <w:rPr>
          <w:rFonts w:ascii="GHEA Grapalat" w:hAnsi="GHEA Grapalat" w:cs="Sylfaen" w:hint="eastAsia"/>
          <w:color w:val="000000" w:themeColor="text1"/>
        </w:rPr>
        <w:t>объявление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праве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квалифицируется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как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несоответствующее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действительности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документы</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числе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подлежащие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исправлению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порядке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настоящим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отобранный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процедура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организована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соответствии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нормами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частью</w:t>
      </w:r>
      <w:r w:rsidRPr="00003FAD">
        <w:rPr>
          <w:rFonts w:ascii="GHEA Grapalat" w:hAnsi="GHEA Grapalat" w:cs="Sylfaen"/>
          <w:color w:val="000000" w:themeColor="text1"/>
        </w:rPr>
        <w:t xml:space="preserve"> 6 </w:t>
      </w:r>
      <w:r w:rsidRPr="00003FAD">
        <w:rPr>
          <w:rFonts w:ascii="GHEA Grapalat" w:hAnsi="GHEA Grapalat" w:cs="Sylfaen" w:hint="eastAsia"/>
          <w:color w:val="000000" w:themeColor="text1"/>
        </w:rPr>
        <w:t>статьи</w:t>
      </w:r>
      <w:r w:rsidRPr="00003FAD">
        <w:rPr>
          <w:rFonts w:ascii="GHEA Grapalat" w:hAnsi="GHEA Grapalat" w:cs="Sylfaen"/>
          <w:color w:val="000000" w:themeColor="text1"/>
        </w:rPr>
        <w:t xml:space="preserve"> 15 </w:t>
      </w:r>
      <w:r w:rsidRPr="00003FAD">
        <w:rPr>
          <w:rFonts w:ascii="GHEA Grapalat" w:hAnsi="GHEA Grapalat" w:cs="Sylfaen" w:hint="eastAsia"/>
          <w:color w:val="000000" w:themeColor="text1"/>
        </w:rPr>
        <w:t>Закона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результате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целях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соглашения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лицо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заключившее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виде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односторонне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утвержденного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далее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также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заменяет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банковскую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гарантию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наличные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деньги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обстоятельство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считается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нарушением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обязательства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рамках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процесса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закупки</w:t>
      </w:r>
      <w:r w:rsidRPr="00003FAD">
        <w:rPr>
          <w:rFonts w:ascii="GHEA Grapalat" w:hAnsi="GHEA Grapalat" w:cs="Sylfaen"/>
          <w:color w:val="000000" w:themeColor="text1"/>
        </w:rPr>
        <w:t>.</w:t>
      </w:r>
    </w:p>
    <w:p w14:paraId="1C6B1252" w14:textId="77777777" w:rsidR="00A63D83" w:rsidRPr="00003FAD" w:rsidRDefault="00A63D8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8.1</w:t>
      </w:r>
      <w:r w:rsidR="00AF3F18" w:rsidRPr="00003FAD">
        <w:rPr>
          <w:rFonts w:ascii="GHEA Grapalat" w:hAnsi="GHEA Grapalat"/>
          <w:color w:val="000000" w:themeColor="text1"/>
          <w:lang w:val="hy-AM"/>
        </w:rPr>
        <w:t>5</w:t>
      </w:r>
      <w:r w:rsidR="00A31DCA" w:rsidRPr="00003FAD">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AAA370" w14:textId="77777777" w:rsidR="00A23E7B" w:rsidRPr="00003FAD"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w:t>
      </w:r>
      <w:r w:rsidR="00D0677B" w:rsidRPr="00003FAD">
        <w:rPr>
          <w:rFonts w:ascii="GHEA Grapalat" w:hAnsi="GHEA Grapalat"/>
          <w:color w:val="000000" w:themeColor="text1"/>
          <w:sz w:val="24"/>
          <w:szCs w:val="24"/>
          <w:lang w:val="hy-AM"/>
        </w:rPr>
        <w:t>6</w:t>
      </w:r>
      <w:r w:rsidRPr="00003FAD">
        <w:rPr>
          <w:rFonts w:ascii="GHEA Grapalat" w:hAnsi="GHEA Grapalat"/>
          <w:color w:val="000000" w:themeColor="text1"/>
          <w:sz w:val="24"/>
          <w:szCs w:val="24"/>
        </w:rPr>
        <w:t xml:space="preserve"> </w:t>
      </w:r>
      <w:r w:rsidR="00A74478" w:rsidRPr="00003FAD">
        <w:rPr>
          <w:rFonts w:ascii="GHEA Grapalat" w:hAnsi="GHEA Grapalat"/>
          <w:color w:val="000000" w:themeColor="text1"/>
          <w:sz w:val="24"/>
          <w:szCs w:val="24"/>
        </w:rPr>
        <w:t>Документы, указанные в пункт</w:t>
      </w:r>
      <w:r w:rsidR="00A1249E" w:rsidRPr="00003FAD">
        <w:rPr>
          <w:rFonts w:ascii="GHEA Grapalat" w:hAnsi="GHEA Grapalat"/>
          <w:color w:val="000000" w:themeColor="text1"/>
          <w:sz w:val="24"/>
          <w:szCs w:val="24"/>
        </w:rPr>
        <w:t>е</w:t>
      </w:r>
      <w:r w:rsidR="00A74478" w:rsidRPr="00003FAD">
        <w:rPr>
          <w:rFonts w:ascii="GHEA Grapalat" w:hAnsi="GHEA Grapalat"/>
          <w:color w:val="000000" w:themeColor="text1"/>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03FAD">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74CDCBF" w14:textId="77777777" w:rsidR="002B121D"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pacing w:val="-4"/>
          <w:sz w:val="24"/>
          <w:szCs w:val="24"/>
        </w:rPr>
      </w:pPr>
      <w:r w:rsidRPr="00003FAD">
        <w:rPr>
          <w:rFonts w:ascii="GHEA Grapalat" w:hAnsi="GHEA Grapalat"/>
          <w:color w:val="000000" w:themeColor="text1"/>
          <w:sz w:val="24"/>
          <w:szCs w:val="24"/>
        </w:rPr>
        <w:t>8.</w:t>
      </w:r>
      <w:r w:rsidR="0093610F" w:rsidRPr="00003FAD">
        <w:rPr>
          <w:rFonts w:ascii="GHEA Grapalat" w:hAnsi="GHEA Grapalat"/>
          <w:color w:val="000000" w:themeColor="text1"/>
          <w:sz w:val="24"/>
          <w:szCs w:val="24"/>
        </w:rPr>
        <w:t>1</w:t>
      </w:r>
      <w:r w:rsidR="00E51D78" w:rsidRPr="00003FAD">
        <w:rPr>
          <w:rFonts w:ascii="GHEA Grapalat" w:hAnsi="GHEA Grapalat"/>
          <w:color w:val="000000" w:themeColor="text1"/>
          <w:sz w:val="24"/>
          <w:szCs w:val="24"/>
          <w:lang w:val="hy-AM"/>
        </w:rPr>
        <w:t>7</w:t>
      </w:r>
      <w:r w:rsidR="00EE0CB1"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BD7C27" w14:textId="77777777" w:rsidR="009B0DA1" w:rsidRPr="00003FAD" w:rsidRDefault="00B5219E"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w:t>
      </w:r>
      <w:r w:rsidR="00A150A9" w:rsidRPr="00003FAD">
        <w:rPr>
          <w:rFonts w:ascii="GHEA Grapalat" w:hAnsi="GHEA Grapalat"/>
          <w:color w:val="000000" w:themeColor="text1"/>
        </w:rPr>
        <w:t>.</w:t>
      </w:r>
      <w:r w:rsidR="0093610F" w:rsidRPr="00003FAD">
        <w:rPr>
          <w:rFonts w:ascii="GHEA Grapalat" w:hAnsi="GHEA Grapalat"/>
          <w:color w:val="000000" w:themeColor="text1"/>
        </w:rPr>
        <w:t>1</w:t>
      </w:r>
      <w:r w:rsidR="00E51D78" w:rsidRPr="00003FAD">
        <w:rPr>
          <w:rFonts w:ascii="GHEA Grapalat" w:hAnsi="GHEA Grapalat"/>
          <w:color w:val="000000" w:themeColor="text1"/>
          <w:lang w:val="hy-AM"/>
        </w:rPr>
        <w:t>8</w:t>
      </w:r>
      <w:r w:rsidR="00EE0CB1" w:rsidRPr="00003FAD">
        <w:rPr>
          <w:rFonts w:ascii="GHEA Grapalat" w:hAnsi="GHEA Grapalat"/>
          <w:color w:val="000000" w:themeColor="text1"/>
        </w:rPr>
        <w:t>.</w:t>
      </w:r>
      <w:r w:rsidR="00EE0CB1" w:rsidRPr="00003FAD">
        <w:rPr>
          <w:rFonts w:ascii="GHEA Grapalat" w:hAnsi="GHEA Grapalat"/>
          <w:color w:val="000000" w:themeColor="text1"/>
        </w:rPr>
        <w:tab/>
      </w:r>
      <w:r w:rsidR="00A150A9" w:rsidRPr="00003FAD">
        <w:rPr>
          <w:rFonts w:ascii="GHEA Grapalat" w:hAnsi="GHEA Grapalat"/>
          <w:color w:val="000000" w:themeColor="text1"/>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50CC3F" w14:textId="77777777" w:rsidR="00265D18" w:rsidRPr="00003FAD" w:rsidRDefault="00265D18"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При обмене сведениями (документами) электронным способом участник удостоверяет сведения (документы) электронной цифровой подписью, </w:t>
      </w:r>
      <w:r w:rsidRPr="00003FAD">
        <w:rPr>
          <w:rFonts w:ascii="GHEA Grapalat" w:hAnsi="GHEA Grapalat"/>
          <w:color w:val="000000" w:themeColor="text1"/>
        </w:rPr>
        <w:lastRenderedPageBreak/>
        <w:t>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0B84BD3" w14:textId="77777777" w:rsidR="00096865" w:rsidRPr="00003FAD" w:rsidRDefault="00E02F60"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941CDAC" w14:textId="77777777" w:rsidR="008A3C60" w:rsidRPr="00003FAD" w:rsidRDefault="008A3C60"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Включаемые в заявку документы, утвержденные электронной цифровой подписью, не</w:t>
      </w:r>
      <w:r w:rsidRPr="00003FAD">
        <w:rPr>
          <w:rFonts w:ascii="GHEA Grapalat" w:hAnsi="GHEA Grapalat"/>
          <w:color w:val="000000" w:themeColor="text1"/>
        </w:rPr>
        <w:t xml:space="preserve"> </w:t>
      </w:r>
      <w:r w:rsidRPr="00003FAD">
        <w:rPr>
          <w:rFonts w:ascii="GHEA Grapalat" w:hAnsi="GHEA Grapalat"/>
          <w:color w:val="000000" w:themeColor="text1"/>
          <w:sz w:val="24"/>
          <w:szCs w:val="24"/>
        </w:rPr>
        <w:t>скрепляются печатью.</w:t>
      </w:r>
    </w:p>
    <w:p w14:paraId="0C7C082B" w14:textId="77777777" w:rsidR="002B103D"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0E624C" w:rsidRPr="00003FAD">
        <w:rPr>
          <w:rFonts w:ascii="GHEA Grapalat" w:hAnsi="GHEA Grapalat"/>
          <w:color w:val="000000" w:themeColor="text1"/>
          <w:sz w:val="24"/>
          <w:szCs w:val="24"/>
          <w:lang w:val="hy-AM"/>
        </w:rPr>
        <w:t>19</w:t>
      </w:r>
      <w:r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EF6281" w:rsidRPr="00003FAD">
        <w:rPr>
          <w:rStyle w:val="FootnoteReference"/>
          <w:rFonts w:ascii="GHEA Grapalat" w:hAnsi="GHEA Grapalat"/>
          <w:color w:val="000000" w:themeColor="text1"/>
          <w:sz w:val="24"/>
          <w:szCs w:val="24"/>
        </w:rPr>
        <w:footnoteReference w:customMarkFollows="1" w:id="3"/>
        <w:t>11</w:t>
      </w:r>
      <w:r w:rsidRPr="00003FAD">
        <w:rPr>
          <w:rFonts w:ascii="GHEA Grapalat" w:hAnsi="GHEA Grapalat"/>
          <w:color w:val="000000" w:themeColor="text1"/>
          <w:sz w:val="24"/>
          <w:szCs w:val="24"/>
        </w:rPr>
        <w:t xml:space="preserve">. </w:t>
      </w:r>
    </w:p>
    <w:p w14:paraId="0D521471" w14:textId="77777777" w:rsidR="00583092" w:rsidRPr="00003FAD" w:rsidRDefault="00A150A9"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w:t>
      </w:r>
      <w:r w:rsidR="00020B2E" w:rsidRPr="00003FAD">
        <w:rPr>
          <w:rFonts w:ascii="GHEA Grapalat" w:hAnsi="GHEA Grapalat"/>
          <w:color w:val="000000" w:themeColor="text1"/>
        </w:rPr>
        <w:t>2</w:t>
      </w:r>
      <w:r w:rsidR="004E442C" w:rsidRPr="00003FAD">
        <w:rPr>
          <w:rFonts w:ascii="GHEA Grapalat" w:hAnsi="GHEA Grapalat"/>
          <w:color w:val="000000" w:themeColor="text1"/>
          <w:lang w:val="hy-AM"/>
        </w:rPr>
        <w:t>0</w:t>
      </w:r>
      <w:r w:rsidR="009F2C5D" w:rsidRPr="00003FAD">
        <w:rPr>
          <w:rFonts w:ascii="GHEA Grapalat" w:hAnsi="GHEA Grapalat"/>
          <w:color w:val="000000" w:themeColor="text1"/>
        </w:rPr>
        <w:t>.</w:t>
      </w:r>
      <w:r w:rsidR="009F2C5D" w:rsidRPr="00003FAD">
        <w:rPr>
          <w:rFonts w:ascii="GHEA Grapalat" w:hAnsi="GHEA Grapalat"/>
          <w:color w:val="000000" w:themeColor="text1"/>
        </w:rPr>
        <w:tab/>
      </w:r>
      <w:r w:rsidRPr="00003FAD">
        <w:rPr>
          <w:rFonts w:ascii="GHEA Grapalat" w:hAnsi="GHEA Grapalat"/>
          <w:color w:val="000000" w:themeColor="text1"/>
        </w:rPr>
        <w:t>В случае если отобранный участник не заключает (отказывается</w:t>
      </w:r>
      <w:r w:rsidR="00521B59"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заключать) договор или лишается права на заключение договора, </w:t>
      </w:r>
      <w:r w:rsidR="000702A0" w:rsidRPr="00003FAD">
        <w:rPr>
          <w:rFonts w:ascii="GHEA Grapalat" w:hAnsi="GHEA Grapalat"/>
          <w:color w:val="000000" w:themeColor="text1"/>
        </w:rPr>
        <w:t xml:space="preserve">решением комиссии </w:t>
      </w:r>
      <w:r w:rsidR="005F2F3B" w:rsidRPr="00003FAD">
        <w:rPr>
          <w:rFonts w:ascii="GHEA Grapalat" w:hAnsi="GHEA Grapalat"/>
          <w:color w:val="000000" w:themeColor="text1"/>
        </w:rPr>
        <w:t xml:space="preserve">отобранным  </w:t>
      </w:r>
      <w:r w:rsidRPr="00003FAD">
        <w:rPr>
          <w:rFonts w:ascii="GHEA Grapalat" w:hAnsi="GHEA Grapalat"/>
          <w:color w:val="000000" w:themeColor="text1"/>
        </w:rPr>
        <w:t>участник</w:t>
      </w:r>
      <w:r w:rsidR="005F2F3B" w:rsidRPr="00003FAD">
        <w:rPr>
          <w:rFonts w:ascii="GHEA Grapalat" w:hAnsi="GHEA Grapalat"/>
          <w:color w:val="000000" w:themeColor="text1"/>
        </w:rPr>
        <w:t xml:space="preserve">ом </w:t>
      </w:r>
      <w:r w:rsidR="005F2F3B" w:rsidRPr="00003FAD">
        <w:rPr>
          <w:rFonts w:ascii="GHEA Grapalat" w:hAnsi="GHEA Grapalat"/>
          <w:color w:val="000000" w:themeColor="text1"/>
          <w:lang w:val="hy-AM"/>
        </w:rPr>
        <w:t xml:space="preserve"> </w:t>
      </w:r>
      <w:r w:rsidR="005F2F3B" w:rsidRPr="00003FAD">
        <w:rPr>
          <w:rFonts w:ascii="GHEA Grapalat" w:hAnsi="GHEA Grapalat"/>
          <w:color w:val="000000" w:themeColor="text1"/>
        </w:rPr>
        <w:t>признается участник занявший следующее место</w:t>
      </w:r>
      <w:r w:rsidR="00951CE5" w:rsidRPr="00003FAD">
        <w:rPr>
          <w:rFonts w:ascii="GHEA Grapalat" w:hAnsi="GHEA Grapalat"/>
          <w:color w:val="000000" w:themeColor="text1"/>
          <w:lang w:val="hy-AM"/>
        </w:rPr>
        <w:t xml:space="preserve"> </w:t>
      </w:r>
      <w:r w:rsidR="00951CE5" w:rsidRPr="00003FAD">
        <w:rPr>
          <w:rFonts w:ascii="GHEA Grapalat" w:hAnsi="GHEA Grapalat"/>
          <w:color w:val="000000" w:themeColor="text1"/>
        </w:rPr>
        <w:t>с</w:t>
      </w:r>
      <w:r w:rsidRPr="00003FAD">
        <w:rPr>
          <w:rFonts w:ascii="GHEA Grapalat" w:hAnsi="GHEA Grapalat"/>
          <w:color w:val="000000" w:themeColor="text1"/>
        </w:rPr>
        <w:t xml:space="preserve"> </w:t>
      </w:r>
      <w:r w:rsidR="00951CE5" w:rsidRPr="00003FAD">
        <w:rPr>
          <w:rFonts w:ascii="GHEA Grapalat" w:hAnsi="GHEA Grapalat"/>
          <w:color w:val="000000" w:themeColor="text1"/>
        </w:rPr>
        <w:t>применением процедуры</w:t>
      </w:r>
      <w:r w:rsidRPr="00003FAD">
        <w:rPr>
          <w:rFonts w:ascii="GHEA Grapalat" w:hAnsi="GHEA Grapalat"/>
          <w:color w:val="000000" w:themeColor="text1"/>
        </w:rPr>
        <w:t>, установленн</w:t>
      </w:r>
      <w:r w:rsidR="00951CE5" w:rsidRPr="00003FAD">
        <w:rPr>
          <w:rFonts w:ascii="GHEA Grapalat" w:hAnsi="GHEA Grapalat"/>
          <w:color w:val="000000" w:themeColor="text1"/>
        </w:rPr>
        <w:t>ой</w:t>
      </w:r>
      <w:r w:rsidRPr="00003FAD">
        <w:rPr>
          <w:rFonts w:ascii="GHEA Grapalat" w:hAnsi="GHEA Grapalat"/>
          <w:color w:val="000000" w:themeColor="text1"/>
        </w:rPr>
        <w:t xml:space="preserve"> пунктами 8.13-8.</w:t>
      </w:r>
      <w:r w:rsidR="00807FD0" w:rsidRPr="00003FAD">
        <w:rPr>
          <w:rFonts w:ascii="GHEA Grapalat" w:hAnsi="GHEA Grapalat"/>
          <w:color w:val="000000" w:themeColor="text1"/>
        </w:rPr>
        <w:t>19</w:t>
      </w:r>
      <w:r w:rsidR="007854B2"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0E6FD1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22247D" w:rsidRPr="00003FAD">
        <w:rPr>
          <w:rFonts w:ascii="GHEA Grapalat" w:hAnsi="GHEA Grapalat"/>
          <w:color w:val="000000" w:themeColor="text1"/>
          <w:sz w:val="24"/>
          <w:szCs w:val="24"/>
        </w:rPr>
        <w:t>2</w:t>
      </w:r>
      <w:r w:rsidR="00C47D55" w:rsidRPr="00003FAD">
        <w:rPr>
          <w:rFonts w:ascii="GHEA Grapalat" w:hAnsi="GHEA Grapalat"/>
          <w:color w:val="000000" w:themeColor="text1"/>
          <w:sz w:val="24"/>
          <w:szCs w:val="24"/>
          <w:lang w:val="hy-AM"/>
        </w:rPr>
        <w:t>1</w:t>
      </w:r>
      <w:r w:rsidR="00FA2DBA"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7D3C9" w14:textId="77777777" w:rsidR="00583092" w:rsidRPr="00003FAD" w:rsidRDefault="00662165"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D4B8F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5A79EE" w:rsidRPr="00003FAD">
        <w:rPr>
          <w:rFonts w:ascii="GHEA Grapalat" w:hAnsi="GHEA Grapalat"/>
          <w:color w:val="000000" w:themeColor="text1"/>
          <w:sz w:val="24"/>
          <w:szCs w:val="24"/>
        </w:rPr>
        <w:t>2</w:t>
      </w:r>
      <w:r w:rsidR="00336709" w:rsidRPr="00003FAD">
        <w:rPr>
          <w:rFonts w:ascii="GHEA Grapalat" w:hAnsi="GHEA Grapalat"/>
          <w:color w:val="000000" w:themeColor="text1"/>
          <w:sz w:val="24"/>
          <w:szCs w:val="24"/>
          <w:lang w:val="hy-AM"/>
        </w:rPr>
        <w:t>2</w:t>
      </w:r>
      <w:r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С целью применения пункта 8.</w:t>
      </w:r>
      <w:r w:rsidR="005A79EE" w:rsidRPr="00003FAD">
        <w:rPr>
          <w:rFonts w:ascii="GHEA Grapalat" w:hAnsi="GHEA Grapalat"/>
          <w:color w:val="000000" w:themeColor="text1"/>
          <w:sz w:val="24"/>
          <w:szCs w:val="24"/>
        </w:rPr>
        <w:t>2</w:t>
      </w:r>
      <w:r w:rsidR="00F274C5" w:rsidRPr="00003FAD">
        <w:rPr>
          <w:rFonts w:ascii="GHEA Grapalat" w:hAnsi="GHEA Grapalat"/>
          <w:color w:val="000000" w:themeColor="text1"/>
          <w:sz w:val="24"/>
          <w:szCs w:val="24"/>
          <w:lang w:val="hy-AM"/>
        </w:rPr>
        <w:t>1</w:t>
      </w:r>
      <w:r w:rsidRPr="00003FAD">
        <w:rPr>
          <w:rFonts w:ascii="GHEA Grapalat" w:hAnsi="GHEA Grapalat"/>
          <w:color w:val="000000" w:themeColor="text1"/>
          <w:sz w:val="24"/>
          <w:szCs w:val="24"/>
        </w:rPr>
        <w:t xml:space="preserve">. части 1 настоящего приглашения </w:t>
      </w:r>
      <w:r w:rsidR="005A79EE" w:rsidRPr="00003FAD">
        <w:rPr>
          <w:rFonts w:ascii="GHEA Grapalat" w:hAnsi="GHEA Grapalat"/>
          <w:color w:val="000000" w:themeColor="text1"/>
          <w:sz w:val="24"/>
          <w:szCs w:val="24"/>
        </w:rPr>
        <w:t xml:space="preserve">может быть созвано </w:t>
      </w:r>
      <w:r w:rsidRPr="00003FAD">
        <w:rPr>
          <w:rFonts w:ascii="GHEA Grapalat" w:hAnsi="GHEA Grapalat"/>
          <w:color w:val="000000" w:themeColor="text1"/>
          <w:sz w:val="24"/>
          <w:szCs w:val="24"/>
        </w:rPr>
        <w:t>внеочередное заседание комиссии.</w:t>
      </w:r>
    </w:p>
    <w:p w14:paraId="14C88146" w14:textId="77777777" w:rsidR="00196487"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4D0EA7" w:rsidRPr="00003FAD">
        <w:rPr>
          <w:rFonts w:ascii="GHEA Grapalat" w:hAnsi="GHEA Grapalat"/>
          <w:color w:val="000000" w:themeColor="text1"/>
          <w:sz w:val="24"/>
          <w:szCs w:val="24"/>
        </w:rPr>
        <w:t>2</w:t>
      </w:r>
      <w:r w:rsidR="00773841" w:rsidRPr="00003FAD">
        <w:rPr>
          <w:rFonts w:ascii="GHEA Grapalat" w:hAnsi="GHEA Grapalat"/>
          <w:color w:val="000000" w:themeColor="text1"/>
          <w:sz w:val="24"/>
          <w:szCs w:val="24"/>
          <w:lang w:val="hy-AM"/>
        </w:rPr>
        <w:t>3</w:t>
      </w:r>
      <w:r w:rsidRPr="00003FAD">
        <w:rPr>
          <w:rFonts w:ascii="GHEA Grapalat" w:hAnsi="GHEA Grapalat"/>
          <w:color w:val="000000" w:themeColor="text1"/>
          <w:sz w:val="24"/>
          <w:szCs w:val="24"/>
        </w:rPr>
        <w:t>.</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На следующий рабочий день после окончания заседания по определению отобранного участника секретарь комиссии:</w:t>
      </w:r>
    </w:p>
    <w:p w14:paraId="6B140E0E"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6C0EB1"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pacing w:val="-6"/>
          <w:sz w:val="24"/>
          <w:szCs w:val="24"/>
        </w:rPr>
      </w:pPr>
      <w:r w:rsidRPr="00003FAD">
        <w:rPr>
          <w:rFonts w:ascii="GHEA Grapalat" w:hAnsi="GHEA Grapalat"/>
          <w:color w:val="000000" w:themeColor="text1"/>
          <w:sz w:val="24"/>
          <w:szCs w:val="24"/>
        </w:rPr>
        <w:t>2)</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посредством системы отправляет на электронную почту участников протокол заседания комиссии о результатах оценки.</w:t>
      </w:r>
    </w:p>
    <w:p w14:paraId="7B7C93CF" w14:textId="77777777" w:rsidR="00E45ACA"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pacing w:val="-6"/>
          <w:sz w:val="24"/>
          <w:szCs w:val="24"/>
        </w:rPr>
        <w:t>8.</w:t>
      </w:r>
      <w:r w:rsidR="004D0EA7" w:rsidRPr="00003FAD">
        <w:rPr>
          <w:rFonts w:ascii="GHEA Grapalat" w:hAnsi="GHEA Grapalat"/>
          <w:color w:val="000000" w:themeColor="text1"/>
          <w:spacing w:val="-6"/>
          <w:sz w:val="24"/>
          <w:szCs w:val="24"/>
        </w:rPr>
        <w:t>2</w:t>
      </w:r>
      <w:r w:rsidR="00541390" w:rsidRPr="00003FAD">
        <w:rPr>
          <w:rFonts w:ascii="GHEA Grapalat" w:hAnsi="GHEA Grapalat"/>
          <w:color w:val="000000" w:themeColor="text1"/>
          <w:spacing w:val="-6"/>
          <w:sz w:val="24"/>
          <w:szCs w:val="24"/>
        </w:rPr>
        <w:t>4</w:t>
      </w:r>
      <w:r w:rsidR="00544D9F" w:rsidRPr="00003FAD">
        <w:rPr>
          <w:rFonts w:ascii="GHEA Grapalat" w:hAnsi="GHEA Grapalat"/>
          <w:color w:val="000000" w:themeColor="text1"/>
          <w:spacing w:val="-6"/>
          <w:sz w:val="24"/>
          <w:szCs w:val="24"/>
        </w:rPr>
        <w:t>.</w:t>
      </w:r>
      <w:r w:rsidR="00544D9F" w:rsidRPr="00003FAD">
        <w:rPr>
          <w:rFonts w:ascii="GHEA Grapalat" w:hAnsi="GHEA Grapalat"/>
          <w:color w:val="000000" w:themeColor="text1"/>
          <w:spacing w:val="-6"/>
          <w:sz w:val="24"/>
          <w:szCs w:val="24"/>
        </w:rPr>
        <w:tab/>
      </w:r>
      <w:r w:rsidRPr="00003FAD">
        <w:rPr>
          <w:rFonts w:ascii="GHEA Grapalat" w:hAnsi="GHEA Grapalat"/>
          <w:color w:val="000000" w:themeColor="text1"/>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003FAD">
        <w:rPr>
          <w:rFonts w:ascii="GHEA Grapalat" w:hAnsi="GHEA Grapalat"/>
          <w:color w:val="000000" w:themeColor="text1"/>
          <w:spacing w:val="-6"/>
          <w:sz w:val="24"/>
          <w:szCs w:val="24"/>
        </w:rPr>
        <w:lastRenderedPageBreak/>
        <w:t>бюллетене объявление относительно решения о заключении договора.</w:t>
      </w:r>
      <w:r w:rsidRPr="00003FAD">
        <w:rPr>
          <w:rFonts w:ascii="GHEA Grapalat" w:hAnsi="GHEA Grapalat"/>
          <w:color w:val="000000" w:themeColor="text1"/>
          <w:sz w:val="24"/>
          <w:szCs w:val="24"/>
        </w:rPr>
        <w:t xml:space="preserve"> Решение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заключении договора содержит краткую информацию об оценке заявок,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причинах, обосновывающих выбор отобранного участника, и объявление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периоде ожидания.</w:t>
      </w:r>
    </w:p>
    <w:p w14:paraId="753F619C"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163324" w:rsidRPr="00003FAD">
        <w:rPr>
          <w:rFonts w:ascii="GHEA Grapalat" w:hAnsi="GHEA Grapalat"/>
          <w:color w:val="000000" w:themeColor="text1"/>
          <w:sz w:val="24"/>
          <w:szCs w:val="24"/>
        </w:rPr>
        <w:t>2</w:t>
      </w:r>
      <w:r w:rsidR="00971F12" w:rsidRPr="00003FAD">
        <w:rPr>
          <w:rFonts w:ascii="GHEA Grapalat" w:hAnsi="GHEA Grapalat"/>
          <w:color w:val="000000" w:themeColor="text1"/>
          <w:sz w:val="24"/>
          <w:szCs w:val="24"/>
          <w:lang w:val="hy-AM"/>
        </w:rPr>
        <w:t>5</w:t>
      </w:r>
      <w:r w:rsidR="00BA2853" w:rsidRPr="00003FAD">
        <w:rPr>
          <w:rFonts w:ascii="GHEA Grapalat" w:hAnsi="GHEA Grapalat"/>
          <w:color w:val="000000" w:themeColor="text1"/>
          <w:sz w:val="24"/>
          <w:szCs w:val="24"/>
        </w:rPr>
        <w:t>.</w:t>
      </w:r>
      <w:r w:rsidR="00735C9B"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B908FCA" w14:textId="736FBC90" w:rsidR="001F6AFB" w:rsidRPr="00003FAD" w:rsidRDefault="00583092" w:rsidP="00B46D58">
      <w:pPr>
        <w:pStyle w:val="BodyTextIndent2"/>
        <w:widowControl w:val="0"/>
        <w:spacing w:after="160" w:line="240" w:lineRule="auto"/>
        <w:ind w:firstLine="567"/>
        <w:rPr>
          <w:ins w:id="7" w:author="Vardan" w:date="2022-05-29T22:14:00Z"/>
          <w:rFonts w:ascii="GHEA Grapalat" w:hAnsi="GHEA Grapalat"/>
          <w:color w:val="000000" w:themeColor="text1"/>
          <w:sz w:val="24"/>
          <w:szCs w:val="24"/>
        </w:rPr>
      </w:pPr>
      <w:r w:rsidRPr="00003FAD">
        <w:rPr>
          <w:rFonts w:ascii="GHEA Grapalat" w:hAnsi="GHEA Grapalat"/>
          <w:color w:val="000000" w:themeColor="text1"/>
          <w:sz w:val="24"/>
          <w:szCs w:val="24"/>
        </w:rPr>
        <w:t>Период ожидания в случае настоящей процедуры составляет "</w:t>
      </w:r>
      <w:r w:rsidR="00A649CC" w:rsidRPr="00003FAD">
        <w:rPr>
          <w:rFonts w:ascii="GHEA Grapalat" w:hAnsi="GHEA Grapalat"/>
          <w:color w:val="000000" w:themeColor="text1"/>
          <w:sz w:val="24"/>
          <w:szCs w:val="24"/>
        </w:rPr>
        <w:t>10</w:t>
      </w:r>
      <w:r w:rsidRPr="00003FAD">
        <w:rPr>
          <w:rFonts w:ascii="GHEA Grapalat" w:hAnsi="GHEA Grapalat"/>
          <w:color w:val="000000" w:themeColor="text1"/>
          <w:sz w:val="24"/>
          <w:szCs w:val="24"/>
        </w:rPr>
        <w:t xml:space="preserve">" календарных дней. </w:t>
      </w:r>
      <w:r w:rsidR="00712B58"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 ожидания</w:t>
      </w:r>
      <w:r w:rsidR="00712B58" w:rsidRPr="00003FAD">
        <w:rPr>
          <w:rFonts w:ascii="GHEA Grapalat" w:hAnsi="GHEA Grapalat"/>
          <w:color w:val="000000" w:themeColor="text1"/>
          <w:sz w:val="24"/>
          <w:szCs w:val="24"/>
        </w:rPr>
        <w:t>:</w:t>
      </w:r>
    </w:p>
    <w:p w14:paraId="13E90470" w14:textId="77777777" w:rsidR="00583092" w:rsidRPr="00003FAD" w:rsidRDefault="00583092" w:rsidP="00A53A6A">
      <w:pPr>
        <w:pStyle w:val="BodyTextIndent2"/>
        <w:widowControl w:val="0"/>
        <w:numPr>
          <w:ilvl w:val="0"/>
          <w:numId w:val="31"/>
        </w:numPr>
        <w:spacing w:after="160" w:line="240" w:lineRule="auto"/>
        <w:rPr>
          <w:rFonts w:ascii="GHEA Grapalat" w:hAnsi="GHEA Grapalat"/>
          <w:i/>
          <w:color w:val="000000" w:themeColor="text1"/>
          <w:sz w:val="24"/>
          <w:szCs w:val="24"/>
        </w:rPr>
      </w:pPr>
      <w:r w:rsidRPr="00003FAD">
        <w:rPr>
          <w:rFonts w:ascii="GHEA Grapalat" w:hAnsi="GHEA Grapalat"/>
          <w:color w:val="000000" w:themeColor="text1"/>
          <w:sz w:val="24"/>
          <w:szCs w:val="24"/>
        </w:rPr>
        <w:t>не применим, если заявку подал только один участник, с которым заключается договор</w:t>
      </w:r>
      <w:r w:rsidR="00A53A6A" w:rsidRPr="00003FAD">
        <w:rPr>
          <w:rFonts w:ascii="GHEA Grapalat" w:hAnsi="GHEA Grapalat"/>
          <w:color w:val="000000" w:themeColor="text1"/>
          <w:sz w:val="24"/>
          <w:szCs w:val="24"/>
        </w:rPr>
        <w:t>;</w:t>
      </w:r>
    </w:p>
    <w:p w14:paraId="6D5BFE2C" w14:textId="77777777" w:rsidR="001F6AFB" w:rsidRPr="00003FAD" w:rsidRDefault="001F6AFB" w:rsidP="00A53A6A">
      <w:pPr>
        <w:pStyle w:val="norm"/>
        <w:widowControl w:val="0"/>
        <w:numPr>
          <w:ilvl w:val="0"/>
          <w:numId w:val="31"/>
        </w:numPr>
        <w:spacing w:line="240" w:lineRule="auto"/>
        <w:ind w:left="142" w:firstLine="863"/>
        <w:rPr>
          <w:rFonts w:ascii="GHEA Grapalat" w:hAnsi="GHEA Grapalat"/>
          <w:color w:val="000000" w:themeColor="text1"/>
          <w:sz w:val="24"/>
          <w:szCs w:val="24"/>
        </w:rPr>
      </w:pPr>
      <w:r w:rsidRPr="00003FAD">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003FAD">
        <w:rPr>
          <w:rFonts w:ascii="GHEA Grapalat" w:hAnsi="GHEA Grapalat"/>
          <w:color w:val="000000" w:themeColor="text1"/>
          <w:szCs w:val="22"/>
        </w:rPr>
        <w:t xml:space="preserve"> </w:t>
      </w:r>
      <w:r w:rsidRPr="00003FAD">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32D4BE" w14:textId="77777777" w:rsidR="00712B58" w:rsidRPr="00003FAD" w:rsidRDefault="00712B58" w:rsidP="00A53A6A">
      <w:pPr>
        <w:pStyle w:val="norm"/>
        <w:widowControl w:val="0"/>
        <w:tabs>
          <w:tab w:val="left" w:pos="1276"/>
        </w:tabs>
        <w:spacing w:line="240" w:lineRule="auto"/>
        <w:ind w:left="142" w:firstLine="0"/>
        <w:rPr>
          <w:rFonts w:ascii="GHEA Grapalat" w:hAnsi="GHEA Grapalat"/>
          <w:color w:val="000000" w:themeColor="text1"/>
          <w:sz w:val="24"/>
          <w:szCs w:val="24"/>
        </w:rPr>
      </w:pPr>
    </w:p>
    <w:p w14:paraId="2218797B" w14:textId="77777777" w:rsidR="001F6AFB" w:rsidRPr="00003FAD" w:rsidRDefault="001F6AFB" w:rsidP="00A53A6A">
      <w:pPr>
        <w:pStyle w:val="norm"/>
        <w:widowControl w:val="0"/>
        <w:tabs>
          <w:tab w:val="left" w:pos="1276"/>
        </w:tabs>
        <w:spacing w:line="240" w:lineRule="auto"/>
        <w:ind w:left="142" w:firstLine="0"/>
        <w:rPr>
          <w:rFonts w:ascii="GHEA Grapalat" w:hAnsi="GHEA Grapalat"/>
          <w:color w:val="000000" w:themeColor="text1"/>
          <w:sz w:val="24"/>
          <w:szCs w:val="24"/>
        </w:rPr>
      </w:pPr>
      <w:r w:rsidRPr="00003FAD">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w:t>
      </w:r>
      <w:r w:rsidR="001739E4" w:rsidRPr="00003FAD">
        <w:rPr>
          <w:rFonts w:ascii="GHEA Grapalat" w:hAnsi="GHEA Grapalat"/>
          <w:color w:val="000000" w:themeColor="text1"/>
        </w:rPr>
        <w:lastRenderedPageBreak/>
        <w:t xml:space="preserve">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6C48F7A1" w14:textId="77777777" w:rsidR="006C7A9C" w:rsidRPr="00003FAD" w:rsidRDefault="006C7A9C"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 xml:space="preserve">4", открытый в Центральном </w:t>
      </w:r>
      <w:r w:rsidRPr="00003FAD">
        <w:rPr>
          <w:rFonts w:ascii="GHEA Grapalat" w:hAnsi="GHEA Grapalat"/>
          <w:color w:val="000000" w:themeColor="text1"/>
        </w:rPr>
        <w:lastRenderedPageBreak/>
        <w:t>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w:t>
      </w:r>
      <w:r w:rsidRPr="00003FAD">
        <w:rPr>
          <w:rFonts w:ascii="GHEA Grapalat" w:hAnsi="GHEA Grapalat"/>
          <w:color w:val="000000" w:themeColor="text1"/>
        </w:rPr>
        <w:lastRenderedPageBreak/>
        <w:t>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w:t>
      </w:r>
      <w:r w:rsidRPr="00003FAD">
        <w:rPr>
          <w:rFonts w:ascii="GHEA Grapalat" w:hAnsi="GHEA Grapalat"/>
          <w:color w:val="000000" w:themeColor="text1"/>
        </w:rPr>
        <w:lastRenderedPageBreak/>
        <w:t>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4ACB03D1"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8625DC">
        <w:rPr>
          <w:rFonts w:ascii="GHEA Grapalat" w:hAnsi="GHEA Grapalat"/>
          <w:b/>
          <w:color w:val="000000" w:themeColor="text1"/>
          <w:sz w:val="22"/>
          <w:szCs w:val="22"/>
          <w:lang w:val="hy-AM"/>
        </w:rPr>
        <w:t>ԵՔ-ԳՀԾՁԲ-25/57</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612E3F9F"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8625DC">
        <w:rPr>
          <w:rFonts w:ascii="GHEA Grapalat" w:hAnsi="GHEA Grapalat"/>
          <w:b/>
          <w:color w:val="000000" w:themeColor="text1"/>
          <w:sz w:val="22"/>
          <w:szCs w:val="22"/>
          <w:lang w:val="hy-AM"/>
        </w:rPr>
        <w:t>ԵՔ-ԳՀԾՁԲ-25/57</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FA8EB11"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625DC">
        <w:rPr>
          <w:rFonts w:ascii="GHEA Grapalat" w:hAnsi="GHEA Grapalat"/>
          <w:b/>
          <w:color w:val="000000" w:themeColor="text1"/>
          <w:sz w:val="22"/>
          <w:szCs w:val="22"/>
          <w:lang w:val="hy-AM"/>
        </w:rPr>
        <w:t>ԵՔ-ԳՀԾՁԲ-25/57</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62A07151"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625DC">
        <w:rPr>
          <w:rFonts w:ascii="GHEA Grapalat" w:hAnsi="GHEA Grapalat"/>
          <w:b/>
          <w:color w:val="000000" w:themeColor="text1"/>
          <w:sz w:val="22"/>
          <w:szCs w:val="22"/>
          <w:lang w:val="hy-AM"/>
        </w:rPr>
        <w:t>ԵՔ-ԳՀԾՁԲ-25/57</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5D9CC7AA"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8625DC">
        <w:rPr>
          <w:rFonts w:ascii="GHEA Grapalat" w:hAnsi="GHEA Grapalat"/>
          <w:b/>
          <w:color w:val="000000" w:themeColor="text1"/>
          <w:sz w:val="22"/>
          <w:szCs w:val="22"/>
          <w:lang w:val="hy-AM"/>
        </w:rPr>
        <w:t>ԵՔ-ԳՀԾՁԲ-25/57</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7B62CAE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225C609B"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4A236069" w:rsidR="00187843" w:rsidRPr="009A3A1B" w:rsidRDefault="008625DC" w:rsidP="00187843">
            <w:pPr>
              <w:widowControl w:val="0"/>
              <w:rPr>
                <w:rFonts w:ascii="GHEA Grapalat" w:hAnsi="GHEA Grapalat"/>
                <w:color w:val="000000" w:themeColor="text1"/>
                <w:sz w:val="16"/>
                <w:szCs w:val="16"/>
              </w:rPr>
            </w:pPr>
            <w:r w:rsidRPr="009A3A1B">
              <w:rPr>
                <w:rFonts w:ascii="GHEA Grapalat" w:hAnsi="GHEA Grapalat"/>
                <w:color w:val="000000" w:themeColor="text1"/>
                <w:sz w:val="16"/>
                <w:szCs w:val="16"/>
              </w:rPr>
              <w:t>Услуги по предоставлению заключения экспертизы проектно-сметной документации для административного района Канакер-Зейтун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lastRenderedPageBreak/>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1E48561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003A6870">
        <w:rPr>
          <w:rFonts w:ascii="GHEA Grapalat" w:hAnsi="GHEA Grapalat"/>
          <w:b/>
          <w:color w:val="000000" w:themeColor="text1"/>
          <w:lang w:val="hy-AM"/>
        </w:rPr>
        <w:t>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344C496E"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w:t>
      </w:r>
      <w:r w:rsidRPr="00003FAD">
        <w:rPr>
          <w:rFonts w:ascii="GHEA Grapalat" w:hAnsi="GHEA Grapalat"/>
          <w:color w:val="000000" w:themeColor="text1"/>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28445BC2"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2A4D7A16"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8625DC">
        <w:rPr>
          <w:rFonts w:ascii="GHEA Grapalat" w:hAnsi="GHEA Grapalat"/>
          <w:b/>
          <w:color w:val="000000" w:themeColor="text1"/>
          <w:sz w:val="22"/>
          <w:szCs w:val="22"/>
          <w:lang w:val="hy-AM"/>
        </w:rPr>
        <w:t>ԵՔ-ԳՀԾՁԲ-25/57</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411F29B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287F6CA4"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8625DC">
        <w:rPr>
          <w:rFonts w:ascii="GHEA Grapalat" w:hAnsi="GHEA Grapalat"/>
          <w:b/>
          <w:color w:val="000000" w:themeColor="text1"/>
          <w:sz w:val="22"/>
          <w:szCs w:val="22"/>
          <w:lang w:val="hy-AM"/>
        </w:rPr>
        <w:t>ԵՔ-ԳՀԾՁԲ-25/57</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3D6686E4"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услуг </w:t>
      </w:r>
      <w:r w:rsidR="009461CA" w:rsidRPr="009461CA">
        <w:rPr>
          <w:rFonts w:ascii="GHEA Grapalat" w:hAnsi="GHEA Grapalat"/>
          <w:color w:val="000000" w:themeColor="text1"/>
        </w:rPr>
        <w:t xml:space="preserve">по аренде музыкального оборудования для нужд административного района Нор Норк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w:t>
      </w:r>
      <w:r w:rsidRPr="00003FAD">
        <w:rPr>
          <w:rFonts w:ascii="GHEA Grapalat" w:hAnsi="GHEA Grapalat"/>
          <w:color w:val="000000" w:themeColor="text1"/>
        </w:rPr>
        <w:lastRenderedPageBreak/>
        <w:t xml:space="preserve">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указанного в пункте 4.2 договора — также предусмотренную пунктом 5.5 </w:t>
      </w:r>
      <w:r w:rsidRPr="00003FAD">
        <w:rPr>
          <w:rFonts w:ascii="GHEA Grapalat" w:hAnsi="GHEA Grapalat"/>
          <w:color w:val="000000" w:themeColor="text1"/>
        </w:rPr>
        <w:lastRenderedPageBreak/>
        <w:t>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FA894B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w:t>
      </w:r>
      <w:r w:rsidRPr="00003FAD">
        <w:rPr>
          <w:rFonts w:ascii="GHEA Grapalat" w:hAnsi="GHEA Grapalat"/>
          <w:color w:val="000000" w:themeColor="text1"/>
        </w:rPr>
        <w:lastRenderedPageBreak/>
        <w:t xml:space="preserve">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w:t>
      </w:r>
      <w:r w:rsidRPr="00003FAD">
        <w:rPr>
          <w:rFonts w:ascii="GHEA Grapalat" w:hAnsi="GHEA Grapalat"/>
          <w:color w:val="000000" w:themeColor="text1"/>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37BD7360"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3B3AA4">
        <w:rPr>
          <w:rFonts w:ascii="GHEA Grapalat" w:hAnsi="GHEA Grapalat"/>
          <w:color w:val="000000" w:themeColor="text1"/>
        </w:rPr>
        <w:t>0,5</w:t>
      </w:r>
      <w:r w:rsidRPr="00003FAD">
        <w:rPr>
          <w:rFonts w:ascii="GHEA Grapalat" w:hAnsi="GHEA Grapalat"/>
          <w:color w:val="000000" w:themeColor="text1"/>
        </w:rPr>
        <w:t xml:space="preserve"> (</w:t>
      </w:r>
      <w:r w:rsidR="003B3AA4" w:rsidRPr="00003FAD">
        <w:rPr>
          <w:rFonts w:ascii="GHEA Grapalat" w:hAnsi="GHEA Grapalat"/>
          <w:color w:val="000000" w:themeColor="text1"/>
        </w:rPr>
        <w:t>ноль целых пят</w:t>
      </w:r>
      <w:r w:rsidR="003B3AA4">
        <w:rPr>
          <w:rFonts w:ascii="GHEA Grapalat" w:hAnsi="GHEA Grapalat"/>
          <w:color w:val="000000" w:themeColor="text1"/>
        </w:rPr>
        <w:t>ь</w:t>
      </w:r>
      <w:r w:rsidR="003B3AA4">
        <w:rPr>
          <w:rFonts w:ascii="GHEA Grapalat" w:hAnsi="GHEA Grapalat"/>
          <w:color w:val="000000" w:themeColor="text1"/>
        </w:rPr>
        <w:t xml:space="preserve"> десятых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FB78555"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3B3AA4">
        <w:rPr>
          <w:rFonts w:ascii="GHEA Grapalat" w:hAnsi="GHEA Grapalat"/>
          <w:color w:val="000000" w:themeColor="text1"/>
        </w:rPr>
        <w:t>0</w:t>
      </w:r>
      <w:r w:rsidRPr="00003FAD">
        <w:rPr>
          <w:rFonts w:ascii="GHEA Grapalat" w:hAnsi="GHEA Grapalat"/>
          <w:color w:val="000000" w:themeColor="text1"/>
        </w:rPr>
        <w:t>5 (ноль целых пят</w:t>
      </w:r>
      <w:r w:rsidR="009A0B5D">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 xml:space="preserve">Предусмотренные пунктами 5.2 и 5.3 договора штраф и пеня </w:t>
      </w:r>
      <w:r w:rsidRPr="00003FAD">
        <w:rPr>
          <w:rFonts w:ascii="GHEA Grapalat" w:hAnsi="GHEA Grapalat"/>
          <w:color w:val="000000" w:themeColor="text1"/>
        </w:rPr>
        <w:lastRenderedPageBreak/>
        <w:t>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0380852E"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7.12.</w:t>
      </w:r>
      <w:r w:rsidRPr="00003FAD">
        <w:rPr>
          <w:rFonts w:ascii="GHEA Grapalat" w:hAnsi="GHEA Grapalat"/>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003FAD">
        <w:rPr>
          <w:rFonts w:ascii="GHEA Grapalat" w:hAnsi="GHEA Grapalat"/>
          <w:color w:val="000000" w:themeColor="text1"/>
        </w:rPr>
        <w:t>судебном порядке</w:t>
      </w:r>
      <w:r w:rsidRPr="00003FAD">
        <w:rPr>
          <w:rFonts w:ascii="GHEA Grapalat" w:hAnsi="GHEA Grapalat"/>
          <w:color w:val="000000" w:themeColor="text1"/>
        </w:rPr>
        <w:t>.</w:t>
      </w:r>
    </w:p>
    <w:p w14:paraId="7481DE05" w14:textId="3E6E20A1"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7.13.</w:t>
      </w:r>
      <w:r w:rsidRPr="00003FAD">
        <w:rPr>
          <w:rFonts w:ascii="GHEA Grapalat" w:hAnsi="GHEA Grapalat"/>
          <w:color w:val="000000" w:themeColor="text1"/>
        </w:rPr>
        <w:tab/>
        <w:t xml:space="preserve">Настоящий Договор составлен на _____ страницах, заключается в двух экземплярах, имеющих равную юридическую силу. Приложения № 1, </w:t>
      </w:r>
      <w:r w:rsidR="008178CA" w:rsidRPr="00003FAD">
        <w:rPr>
          <w:rFonts w:ascii="GHEA Grapalat" w:hAnsi="GHEA Grapalat"/>
          <w:color w:val="000000" w:themeColor="text1"/>
        </w:rPr>
        <w:t xml:space="preserve">№ 1.1, </w:t>
      </w:r>
      <w:r w:rsidRPr="00003FAD">
        <w:rPr>
          <w:rFonts w:ascii="GHEA Grapalat" w:hAnsi="GHEA Grapalat"/>
          <w:color w:val="000000" w:themeColor="text1"/>
        </w:rPr>
        <w:t>№ 2, № 3 и № 3.1 к настоящему Договору считаются неотъемлемой частью договора, и каждой стороне предоставляется по одному экземпляру договора.</w:t>
      </w:r>
    </w:p>
    <w:p w14:paraId="352F5B61" w14:textId="77777777" w:rsidR="003B2F27" w:rsidRPr="00003FAD" w:rsidRDefault="003B2F27" w:rsidP="003B2F27">
      <w:pPr>
        <w:widowControl w:val="0"/>
        <w:tabs>
          <w:tab w:val="left" w:pos="1276"/>
        </w:tabs>
        <w:spacing w:after="160" w:line="360" w:lineRule="auto"/>
        <w:ind w:firstLine="567"/>
        <w:jc w:val="both"/>
        <w:rPr>
          <w:rFonts w:ascii="GHEA Grapalat" w:hAnsi="GHEA Grapalat"/>
          <w:bCs/>
          <w:color w:val="000000" w:themeColor="text1"/>
        </w:rPr>
      </w:pPr>
      <w:r w:rsidRPr="00003FAD">
        <w:rPr>
          <w:rFonts w:ascii="GHEA Grapalat" w:hAnsi="GHEA Grapalat"/>
          <w:color w:val="000000" w:themeColor="text1"/>
        </w:rPr>
        <w:t>7.14.</w:t>
      </w:r>
      <w:r w:rsidRPr="00003FAD">
        <w:rPr>
          <w:rFonts w:ascii="GHEA Grapalat" w:hAnsi="GHEA Grapalat"/>
          <w:color w:val="000000" w:themeColor="text1"/>
        </w:rPr>
        <w:tab/>
        <w:t>В отношении настоящего Договора применяется право Республики Армения.</w:t>
      </w:r>
    </w:p>
    <w:p w14:paraId="4D82A355" w14:textId="051040E4" w:rsidR="008178CA" w:rsidRPr="00003FAD" w:rsidRDefault="003B2F27"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7.15.</w:t>
      </w:r>
      <w:r w:rsidRPr="00003FAD">
        <w:rPr>
          <w:rFonts w:ascii="GHEA Grapalat" w:hAnsi="GHEA Grapalat"/>
          <w:color w:val="000000" w:themeColor="text1"/>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003FAD">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03FAD">
        <w:rPr>
          <w:rFonts w:ascii="GHEA Grapalat" w:hAnsi="GHEA Grapalat"/>
          <w:color w:val="000000" w:themeColor="text1"/>
        </w:rPr>
        <w:t xml:space="preserve">Если размер выделенных для исполнения договора финансовых средств превышает </w:t>
      </w:r>
      <w:r w:rsidR="003704F8" w:rsidRPr="00003FAD">
        <w:rPr>
          <w:rFonts w:ascii="GHEA Grapalat" w:hAnsi="GHEA Grapalat"/>
          <w:color w:val="000000" w:themeColor="text1"/>
        </w:rPr>
        <w:t xml:space="preserve">двадцатипятикратный </w:t>
      </w:r>
      <w:r w:rsidRPr="00003FAD">
        <w:rPr>
          <w:rFonts w:ascii="GHEA Grapalat" w:hAnsi="GHEA Grapalat"/>
          <w:color w:val="000000" w:themeColor="text1"/>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003FAD">
        <w:rPr>
          <w:rFonts w:ascii="GHEA Grapalat" w:hAnsi="GHEA Grapalat"/>
          <w:color w:val="000000" w:themeColor="text1"/>
        </w:rPr>
        <w:t>й квалификации и</w:t>
      </w:r>
      <w:r w:rsidRPr="00003FAD">
        <w:rPr>
          <w:rFonts w:ascii="GHEA Grapalat" w:hAnsi="GHEA Grapalat"/>
          <w:color w:val="000000" w:themeColor="text1"/>
        </w:rPr>
        <w:t xml:space="preserve"> договора заменяется гарантией или наличными деньгами, с учетом требований </w:t>
      </w:r>
      <w:r w:rsidR="00FD4924" w:rsidRPr="00003FAD">
        <w:rPr>
          <w:rFonts w:ascii="GHEA Grapalat" w:hAnsi="GHEA Grapalat"/>
          <w:color w:val="000000" w:themeColor="text1"/>
        </w:rPr>
        <w:t>абзаца "в" подпункта</w:t>
      </w:r>
      <w:r w:rsidR="008A7C50" w:rsidRPr="00003FAD">
        <w:rPr>
          <w:rFonts w:ascii="GHEA Grapalat" w:hAnsi="GHEA Grapalat"/>
          <w:color w:val="000000" w:themeColor="text1"/>
        </w:rPr>
        <w:t xml:space="preserve"> 1 и</w:t>
      </w:r>
      <w:r w:rsidR="00FD4924" w:rsidRPr="00003FAD">
        <w:rPr>
          <w:rFonts w:ascii="GHEA Grapalat" w:hAnsi="GHEA Grapalat"/>
          <w:color w:val="000000" w:themeColor="text1"/>
        </w:rPr>
        <w:t xml:space="preserve"> </w:t>
      </w:r>
      <w:r w:rsidRPr="00003FAD">
        <w:rPr>
          <w:rFonts w:ascii="GHEA Grapalat" w:hAnsi="GHEA Grapalat"/>
          <w:color w:val="000000" w:themeColor="text1"/>
        </w:rPr>
        <w:t>абзаца "б" подпункта 1</w:t>
      </w:r>
      <w:r w:rsidR="002C12AE" w:rsidRPr="00003FAD">
        <w:rPr>
          <w:rFonts w:ascii="GHEA Grapalat" w:hAnsi="GHEA Grapalat"/>
          <w:color w:val="000000" w:themeColor="text1"/>
        </w:rPr>
        <w:t>7</w:t>
      </w:r>
      <w:r w:rsidRPr="00003FAD">
        <w:rPr>
          <w:rFonts w:ascii="GHEA Grapalat" w:hAnsi="GHEA Grapalat"/>
          <w:color w:val="000000" w:themeColor="text1"/>
        </w:rPr>
        <w:t xml:space="preserve"> пункта 32 Приложения № 1 к Постановлению Правительства Республики Армения № 526-N от 4 мая 2017 года. </w:t>
      </w:r>
      <w:r w:rsidR="008178CA" w:rsidRPr="00003FAD">
        <w:rPr>
          <w:rFonts w:ascii="GHEA Grapalat" w:hAnsi="GHEA Grapalat"/>
          <w:color w:val="000000" w:themeColor="text1"/>
        </w:rPr>
        <w:t>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lastRenderedPageBreak/>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B1D9E2C"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625DC">
        <w:rPr>
          <w:rFonts w:ascii="GHEA Grapalat" w:hAnsi="GHEA Grapalat"/>
          <w:b/>
          <w:color w:val="000000" w:themeColor="text1"/>
          <w:sz w:val="22"/>
          <w:szCs w:val="22"/>
          <w:lang w:val="hy-AM"/>
        </w:rPr>
        <w:t>ԵՔ-ԳՀԾՁԲ-25/57</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841"/>
        <w:gridCol w:w="1078"/>
        <w:gridCol w:w="1052"/>
        <w:gridCol w:w="1017"/>
        <w:gridCol w:w="1601"/>
        <w:gridCol w:w="1487"/>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9A3A1B" w:rsidRPr="00003FAD" w14:paraId="1446E2C5" w14:textId="77777777" w:rsidTr="00182017">
        <w:trPr>
          <w:trHeight w:val="277"/>
          <w:jc w:val="center"/>
        </w:trPr>
        <w:tc>
          <w:tcPr>
            <w:tcW w:w="508" w:type="dxa"/>
            <w:vAlign w:val="center"/>
          </w:tcPr>
          <w:p w14:paraId="3C9E8543" w14:textId="77777777" w:rsidR="009A3A1B" w:rsidRPr="00A83B50" w:rsidRDefault="009A3A1B" w:rsidP="009A3A1B">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9A3A1B" w:rsidRPr="00003FAD" w:rsidRDefault="009A3A1B" w:rsidP="009A3A1B">
            <w:pPr>
              <w:widowControl w:val="0"/>
              <w:spacing w:after="120"/>
              <w:jc w:val="center"/>
              <w:rPr>
                <w:rFonts w:ascii="GHEA Grapalat" w:hAnsi="GHEA Grapalat"/>
                <w:color w:val="000000" w:themeColor="text1"/>
                <w:sz w:val="20"/>
              </w:rPr>
            </w:pPr>
          </w:p>
        </w:tc>
        <w:tc>
          <w:tcPr>
            <w:tcW w:w="1683" w:type="dxa"/>
            <w:vAlign w:val="center"/>
          </w:tcPr>
          <w:p w14:paraId="3B85EE68" w14:textId="71E91365" w:rsidR="009A3A1B" w:rsidRPr="00003FAD" w:rsidRDefault="009A3A1B" w:rsidP="009A3A1B">
            <w:pPr>
              <w:widowControl w:val="0"/>
              <w:spacing w:after="120"/>
              <w:jc w:val="center"/>
              <w:rPr>
                <w:rFonts w:ascii="GHEA Grapalat" w:hAnsi="GHEA Grapalat"/>
                <w:color w:val="000000" w:themeColor="text1"/>
                <w:sz w:val="20"/>
              </w:rPr>
            </w:pPr>
            <w:r w:rsidRPr="00540365">
              <w:rPr>
                <w:rFonts w:ascii="GHEA Grapalat" w:hAnsi="GHEA Grapalat"/>
                <w:sz w:val="18"/>
                <w:szCs w:val="18"/>
                <w:lang w:val="hy-AM"/>
              </w:rPr>
              <w:t>50531140/</w:t>
            </w:r>
            <w:r w:rsidRPr="00540365">
              <w:rPr>
                <w:rFonts w:ascii="GHEA Grapalat" w:hAnsi="GHEA Grapalat"/>
                <w:sz w:val="18"/>
                <w:szCs w:val="18"/>
              </w:rPr>
              <w:t>501</w:t>
            </w:r>
          </w:p>
        </w:tc>
        <w:tc>
          <w:tcPr>
            <w:tcW w:w="2431" w:type="dxa"/>
          </w:tcPr>
          <w:p w14:paraId="2CFFD6A4" w14:textId="77777777" w:rsidR="009A3A1B" w:rsidRPr="006C2A6B" w:rsidRDefault="009A3A1B" w:rsidP="009A3A1B">
            <w:pPr>
              <w:spacing w:after="240"/>
              <w:rPr>
                <w:rFonts w:ascii="GHEA Grapalat" w:hAnsi="GHEA Grapalat" w:cs="Arial"/>
                <w:sz w:val="18"/>
                <w:szCs w:val="18"/>
              </w:rPr>
            </w:pPr>
            <w:r w:rsidRPr="006C2A6B">
              <w:rPr>
                <w:rFonts w:ascii="GHEA Grapalat" w:hAnsi="GHEA Grapalat" w:cs="Arial"/>
                <w:b/>
                <w:sz w:val="18"/>
                <w:szCs w:val="18"/>
              </w:rPr>
              <w:t>Объектом покупки является проведение экспертизы проектно-сметной документации и предоставление заключения нижепере</w:t>
            </w:r>
            <w:r w:rsidRPr="006C2A6B">
              <w:rPr>
                <w:rFonts w:ascii="GHEA Grapalat" w:hAnsi="GHEA Grapalat"/>
                <w:b/>
                <w:sz w:val="18"/>
                <w:szCs w:val="18"/>
              </w:rPr>
              <w:t>чи</w:t>
            </w:r>
            <w:r w:rsidRPr="006C2A6B">
              <w:rPr>
                <w:rFonts w:ascii="GHEA Grapalat" w:hAnsi="GHEA Grapalat" w:cs="Arial"/>
                <w:b/>
                <w:sz w:val="18"/>
                <w:szCs w:val="18"/>
              </w:rPr>
              <w:t>с</w:t>
            </w:r>
            <w:r w:rsidRPr="006C2A6B">
              <w:rPr>
                <w:rFonts w:ascii="GHEA Grapalat" w:hAnsi="GHEA Grapalat"/>
                <w:b/>
                <w:sz w:val="18"/>
                <w:szCs w:val="18"/>
              </w:rPr>
              <w:t>ле</w:t>
            </w:r>
            <w:r w:rsidRPr="006C2A6B">
              <w:rPr>
                <w:rFonts w:ascii="GHEA Grapalat" w:hAnsi="GHEA Grapalat" w:cs="Arial"/>
                <w:b/>
                <w:sz w:val="18"/>
                <w:szCs w:val="18"/>
              </w:rPr>
              <w:t>нных работ административного района Канакер-Зейтун города Еревана.</w:t>
            </w:r>
            <w:r w:rsidRPr="006C2A6B">
              <w:rPr>
                <w:rFonts w:ascii="GHEA Grapalat" w:hAnsi="GHEA Grapalat" w:cs="Arial"/>
                <w:sz w:val="18"/>
                <w:szCs w:val="18"/>
              </w:rPr>
              <w:br/>
              <w:t>1. Благоустройство территории прилагающей к зданию З. Саркавагa 121/1,</w:t>
            </w:r>
            <w:r w:rsidRPr="006C2A6B">
              <w:rPr>
                <w:rFonts w:ascii="GHEA Grapalat" w:hAnsi="GHEA Grapalat" w:cs="Arial"/>
                <w:sz w:val="18"/>
                <w:szCs w:val="18"/>
              </w:rPr>
              <w:br/>
              <w:t>2. Благоустройство территории прилагающей к зданиям З. Саркавагa 125, 125/1,</w:t>
            </w:r>
            <w:r w:rsidRPr="006C2A6B">
              <w:rPr>
                <w:rFonts w:ascii="GHEA Grapalat" w:hAnsi="GHEA Grapalat" w:cs="Arial"/>
                <w:sz w:val="18"/>
                <w:szCs w:val="18"/>
              </w:rPr>
              <w:br/>
              <w:t>3 Благоустройство территории прилегающей к зданию М. Меликяна 9/3,</w:t>
            </w:r>
            <w:r w:rsidRPr="006C2A6B">
              <w:rPr>
                <w:rFonts w:ascii="GHEA Grapalat" w:hAnsi="GHEA Grapalat" w:cs="Arial"/>
                <w:sz w:val="18"/>
                <w:szCs w:val="18"/>
              </w:rPr>
              <w:br/>
              <w:t xml:space="preserve">4. Благоустройство территории </w:t>
            </w:r>
            <w:r w:rsidRPr="006C2A6B">
              <w:rPr>
                <w:rFonts w:ascii="GHEA Grapalat" w:hAnsi="GHEA Grapalat" w:cs="Arial"/>
                <w:sz w:val="18"/>
                <w:szCs w:val="18"/>
              </w:rPr>
              <w:lastRenderedPageBreak/>
              <w:t>прилагающей к зданию  Лепсиус 19,</w:t>
            </w:r>
            <w:r w:rsidRPr="006C2A6B">
              <w:rPr>
                <w:rFonts w:ascii="GHEA Grapalat" w:hAnsi="GHEA Grapalat" w:cs="Arial"/>
                <w:sz w:val="18"/>
                <w:szCs w:val="18"/>
              </w:rPr>
              <w:br/>
              <w:t xml:space="preserve">5. Благоустройство территории прилагающей к зданию  13а Минаса Аветисяна 2-й ул., </w:t>
            </w:r>
            <w:r w:rsidRPr="006C2A6B">
              <w:rPr>
                <w:rFonts w:ascii="GHEA Grapalat" w:hAnsi="GHEA Grapalat" w:cs="Arial"/>
                <w:sz w:val="18"/>
                <w:szCs w:val="18"/>
              </w:rPr>
              <w:br/>
              <w:t>6. Благоустройство территории прилегающей перед зданией Тиграняна 20,</w:t>
            </w:r>
            <w:r w:rsidRPr="006C2A6B">
              <w:rPr>
                <w:rFonts w:ascii="GHEA Grapalat" w:hAnsi="GHEA Grapalat" w:cs="Arial"/>
                <w:sz w:val="18"/>
                <w:szCs w:val="18"/>
              </w:rPr>
              <w:br/>
              <w:t>7. Благоустройство территории прилагающей к зданиям 18-20 Минаса Аветисяна 4-й ул.,</w:t>
            </w:r>
            <w:r w:rsidRPr="006C2A6B">
              <w:rPr>
                <w:rFonts w:ascii="GHEA Grapalat" w:hAnsi="GHEA Grapalat" w:cs="Arial"/>
                <w:sz w:val="18"/>
                <w:szCs w:val="18"/>
              </w:rPr>
              <w:br/>
              <w:t xml:space="preserve">8. Благоустройство территории перед домом 1 тупика К. Улнеци 1, </w:t>
            </w:r>
            <w:r w:rsidRPr="006C2A6B">
              <w:rPr>
                <w:rFonts w:ascii="GHEA Grapalat" w:hAnsi="GHEA Grapalat" w:cs="Arial"/>
                <w:sz w:val="18"/>
                <w:szCs w:val="18"/>
              </w:rPr>
              <w:br/>
              <w:t>9. Благоустройство территории прилагающей к зданиям 11, 13, 15, 17 Минаса Аветисяна 2-й ул.                                                                                                                               10. Благоустройство территории прилагающей к зданиям Рубинянца 10, 12, 12/1,</w:t>
            </w:r>
            <w:r w:rsidRPr="006C2A6B">
              <w:rPr>
                <w:rFonts w:ascii="GHEA Grapalat" w:hAnsi="GHEA Grapalat" w:cs="Arial"/>
                <w:sz w:val="18"/>
                <w:szCs w:val="18"/>
              </w:rPr>
              <w:br/>
              <w:t>11. Благоустройство территории прилагающей к зданию Лепсиуса 17,</w:t>
            </w:r>
            <w:r w:rsidRPr="006C2A6B">
              <w:rPr>
                <w:rFonts w:ascii="GHEA Grapalat" w:hAnsi="GHEA Grapalat" w:cs="Arial"/>
                <w:sz w:val="18"/>
                <w:szCs w:val="18"/>
              </w:rPr>
              <w:br/>
              <w:t>12. Благоустройство территории прилагающей к зданию Лепсиуса 16,</w:t>
            </w:r>
            <w:r w:rsidRPr="006C2A6B">
              <w:rPr>
                <w:rFonts w:ascii="GHEA Grapalat" w:hAnsi="GHEA Grapalat" w:cs="Arial"/>
                <w:sz w:val="18"/>
                <w:szCs w:val="18"/>
              </w:rPr>
              <w:br/>
              <w:t xml:space="preserve">13. Благоустройство территории прилагающей к зданию Лепсиуса 11, </w:t>
            </w:r>
            <w:r w:rsidRPr="006C2A6B">
              <w:rPr>
                <w:rFonts w:ascii="GHEA Grapalat" w:hAnsi="GHEA Grapalat" w:cs="Arial"/>
                <w:sz w:val="18"/>
                <w:szCs w:val="18"/>
              </w:rPr>
              <w:br/>
              <w:t>14. Благоустройство территории прилагающей к зданию Лепсиуса 10,</w:t>
            </w:r>
            <w:r w:rsidRPr="006C2A6B">
              <w:rPr>
                <w:rFonts w:ascii="GHEA Grapalat" w:hAnsi="GHEA Grapalat" w:cs="Arial"/>
                <w:sz w:val="18"/>
                <w:szCs w:val="18"/>
              </w:rPr>
              <w:br/>
              <w:t>15. Благоустройство территории прилагающей к зданию Гоголя 5a,</w:t>
            </w:r>
            <w:r w:rsidRPr="002869B4">
              <w:rPr>
                <w:rFonts w:ascii="GHEA Grapalat" w:hAnsi="GHEA Grapalat" w:cs="Arial"/>
                <w:sz w:val="18"/>
                <w:szCs w:val="18"/>
              </w:rPr>
              <w:t xml:space="preserve">                  </w:t>
            </w:r>
            <w:r w:rsidRPr="006C2A6B">
              <w:rPr>
                <w:rFonts w:ascii="GHEA Grapalat" w:hAnsi="GHEA Grapalat" w:cs="Arial"/>
                <w:sz w:val="18"/>
                <w:szCs w:val="18"/>
              </w:rPr>
              <w:t>16. Строительство мини-футбольного поля на территории, прилегающей к Дро 24а,</w:t>
            </w:r>
            <w:r w:rsidRPr="006C2A6B">
              <w:rPr>
                <w:rFonts w:ascii="GHEA Grapalat" w:hAnsi="GHEA Grapalat" w:cs="Arial"/>
                <w:sz w:val="18"/>
                <w:szCs w:val="18"/>
              </w:rPr>
              <w:br/>
              <w:t xml:space="preserve">17. Строительство мини-футбольного поля на территории, прилегающей  </w:t>
            </w:r>
            <w:r w:rsidRPr="006C2A6B">
              <w:rPr>
                <w:rFonts w:ascii="GHEA Grapalat" w:hAnsi="GHEA Grapalat" w:cs="Calibri"/>
                <w:sz w:val="18"/>
                <w:szCs w:val="18"/>
              </w:rPr>
              <w:t>к  М. Меликяна 13 и 17</w:t>
            </w:r>
            <w:r w:rsidRPr="006C2A6B">
              <w:rPr>
                <w:rFonts w:ascii="GHEA Grapalat" w:hAnsi="GHEA Grapalat" w:cs="Arial"/>
                <w:sz w:val="18"/>
                <w:szCs w:val="18"/>
              </w:rPr>
              <w:t>,</w:t>
            </w:r>
            <w:r w:rsidRPr="006C2A6B">
              <w:rPr>
                <w:rFonts w:ascii="GHEA Grapalat" w:hAnsi="GHEA Grapalat" w:cs="Arial"/>
                <w:sz w:val="18"/>
                <w:szCs w:val="18"/>
              </w:rPr>
              <w:br/>
              <w:t xml:space="preserve">18. </w:t>
            </w:r>
            <w:r w:rsidRPr="006C2A6B">
              <w:rPr>
                <w:rFonts w:ascii="GHEA Grapalat" w:hAnsi="GHEA Grapalat" w:cs="Calibri"/>
                <w:sz w:val="18"/>
                <w:szCs w:val="18"/>
                <w:lang w:val="hy-AM"/>
              </w:rPr>
              <w:t>Строительство теннисных кортов в парке «Ахтанак»</w:t>
            </w:r>
            <w:r w:rsidRPr="006C2A6B">
              <w:rPr>
                <w:rFonts w:ascii="GHEA Grapalat" w:hAnsi="GHEA Grapalat" w:cs="Calibri"/>
                <w:sz w:val="18"/>
                <w:szCs w:val="18"/>
              </w:rPr>
              <w:t>.</w:t>
            </w:r>
          </w:p>
          <w:p w14:paraId="6DDA2053" w14:textId="77777777" w:rsidR="009A3A1B" w:rsidRPr="006C2A6B" w:rsidRDefault="009A3A1B" w:rsidP="009A3A1B">
            <w:pPr>
              <w:spacing w:after="240"/>
              <w:rPr>
                <w:rFonts w:ascii="GHEA Grapalat" w:hAnsi="GHEA Grapalat" w:cs="Arial"/>
                <w:sz w:val="18"/>
                <w:szCs w:val="18"/>
              </w:rPr>
            </w:pPr>
            <w:r w:rsidRPr="006C2A6B">
              <w:rPr>
                <w:rFonts w:ascii="GHEA Grapalat" w:hAnsi="GHEA Grapalat" w:cs="Arial"/>
                <w:sz w:val="18"/>
                <w:szCs w:val="18"/>
              </w:rPr>
              <w:t>Экспертиза проводится согласно договору, заключенному между клиентом и экспертом, в соответствии с обязательными требованиями законодательства РА и нормативно-технических документов.</w:t>
            </w:r>
            <w:r w:rsidRPr="006C2A6B">
              <w:rPr>
                <w:rFonts w:ascii="GHEA Grapalat" w:hAnsi="GHEA Grapalat" w:cs="Arial"/>
                <w:sz w:val="18"/>
                <w:szCs w:val="18"/>
              </w:rPr>
              <w:br/>
              <w:t>Для проведения экспертизы заказчику необходимо предоставить:</w:t>
            </w:r>
            <w:r w:rsidRPr="006C2A6B">
              <w:rPr>
                <w:rFonts w:ascii="GHEA Grapalat" w:hAnsi="GHEA Grapalat" w:cs="Arial"/>
                <w:sz w:val="18"/>
                <w:szCs w:val="18"/>
              </w:rPr>
              <w:br/>
              <w:t xml:space="preserve">     • Проектная документация (общее пояснение, генеральный план, архитектурные решения, инженерное оборудование, сети и системы, сводки монтажа основных строительных </w:t>
            </w:r>
            <w:r w:rsidRPr="006C2A6B">
              <w:rPr>
                <w:rFonts w:ascii="GHEA Grapalat" w:hAnsi="GHEA Grapalat" w:cs="Arial"/>
                <w:sz w:val="18"/>
                <w:szCs w:val="18"/>
              </w:rPr>
              <w:lastRenderedPageBreak/>
              <w:t>материалов, конструкции изделий),</w:t>
            </w:r>
            <w:r w:rsidRPr="006C2A6B">
              <w:rPr>
                <w:rFonts w:ascii="GHEA Grapalat" w:hAnsi="GHEA Grapalat" w:cs="Arial"/>
                <w:sz w:val="18"/>
                <w:szCs w:val="18"/>
              </w:rPr>
              <w:br/>
              <w:t xml:space="preserve">     • Сметные документы (сводные, объективные и локальные оценки).</w:t>
            </w:r>
          </w:p>
          <w:p w14:paraId="1C17E4A6" w14:textId="64170CAE" w:rsidR="009A3A1B" w:rsidRPr="00003FAD" w:rsidRDefault="009A3A1B" w:rsidP="009A3A1B">
            <w:pPr>
              <w:widowControl w:val="0"/>
              <w:spacing w:after="120"/>
              <w:jc w:val="center"/>
              <w:rPr>
                <w:rFonts w:ascii="GHEA Grapalat" w:hAnsi="GHEA Grapalat"/>
                <w:color w:val="000000" w:themeColor="text1"/>
                <w:sz w:val="20"/>
              </w:rPr>
            </w:pPr>
            <w:r w:rsidRPr="006C2A6B">
              <w:rPr>
                <w:rFonts w:ascii="GHEA Grapalat" w:hAnsi="GHEA Grapalat" w:cs="Arial"/>
                <w:b/>
                <w:sz w:val="18"/>
                <w:szCs w:val="18"/>
              </w:rPr>
              <w:t>Техническое задание</w:t>
            </w:r>
            <w:r w:rsidRPr="006C2A6B">
              <w:rPr>
                <w:rFonts w:ascii="GHEA Grapalat" w:hAnsi="GHEA Grapalat" w:cs="Arial"/>
                <w:sz w:val="18"/>
                <w:szCs w:val="18"/>
              </w:rPr>
              <w:br/>
              <w:t xml:space="preserve">     Конечная цель задания – наличие положительного заключения экспертизы пакетов проектно-сметной документации.</w:t>
            </w:r>
            <w:r w:rsidRPr="006C2A6B">
              <w:rPr>
                <w:rFonts w:ascii="GHEA Grapalat" w:hAnsi="GHEA Grapalat" w:cs="Arial"/>
                <w:sz w:val="18"/>
                <w:szCs w:val="18"/>
              </w:rPr>
              <w:br/>
              <w:t>Обеспечение путем экспертизы соответствия проектных решений, определенных архитектурно-строительной документацией, законодательству и нормативным документам РА, а также требованиям проектного задания.</w:t>
            </w:r>
            <w:r w:rsidRPr="006C2A6B">
              <w:rPr>
                <w:rFonts w:ascii="GHEA Grapalat" w:hAnsi="GHEA Grapalat" w:cs="Arial"/>
                <w:sz w:val="18"/>
                <w:szCs w:val="18"/>
              </w:rPr>
              <w:br/>
              <w:t>Разработано в рамках рабочего проекта на основе экспертизы</w:t>
            </w:r>
            <w:r w:rsidRPr="006C2A6B">
              <w:rPr>
                <w:rFonts w:ascii="GHEA Grapalat" w:hAnsi="GHEA Grapalat" w:cs="Arial"/>
                <w:sz w:val="18"/>
                <w:szCs w:val="18"/>
              </w:rPr>
              <w:br/>
              <w:t>1. чертежная часть и характеристики,</w:t>
            </w:r>
            <w:r w:rsidRPr="006C2A6B">
              <w:rPr>
                <w:rFonts w:ascii="GHEA Grapalat" w:hAnsi="GHEA Grapalat" w:cs="Arial"/>
                <w:sz w:val="18"/>
                <w:szCs w:val="18"/>
              </w:rPr>
              <w:br/>
              <w:t>2. Обеспечение соблюдения объемов, предусмотренных проектно-сметной документацией.</w:t>
            </w:r>
            <w:r w:rsidRPr="006C2A6B">
              <w:rPr>
                <w:rFonts w:ascii="GHEA Grapalat" w:hAnsi="GHEA Grapalat" w:cs="Arial"/>
                <w:sz w:val="18"/>
                <w:szCs w:val="18"/>
              </w:rPr>
              <w:br/>
              <w:t>Разработано с нарушениями требований нормативно-технических документов путем экспертизы.</w:t>
            </w:r>
            <w:r w:rsidRPr="006C2A6B">
              <w:rPr>
                <w:rFonts w:ascii="GHEA Grapalat" w:hAnsi="GHEA Grapalat" w:cs="Arial"/>
                <w:sz w:val="18"/>
                <w:szCs w:val="18"/>
              </w:rPr>
              <w:br/>
              <w:t>относительно отклонений, связанных с проектными решениями в градостроительной документации, обсуждение изменений, дополнений, альтернативных решений, наиболее рациональных вариантов решения совместно с проектной организацией, с требованием обязательной доработки испытательной документации.</w:t>
            </w:r>
            <w:r w:rsidRPr="006C2A6B">
              <w:rPr>
                <w:rFonts w:ascii="GHEA Grapalat" w:hAnsi="GHEA Grapalat" w:cs="Arial"/>
                <w:sz w:val="18"/>
                <w:szCs w:val="18"/>
              </w:rPr>
              <w:br/>
              <w:t>Проведение экспертизы пакета проектно-сметной документации, предусмотренной техническим заданием заказчика, представление сводного заключения по результатам комплексной экспертизы с наличием профессиональных заключений.</w:t>
            </w:r>
            <w:r w:rsidRPr="006C2A6B">
              <w:rPr>
                <w:rFonts w:ascii="GHEA Grapalat" w:hAnsi="GHEA Grapalat" w:cs="Arial"/>
                <w:sz w:val="18"/>
                <w:szCs w:val="18"/>
              </w:rPr>
              <w:br/>
              <w:t>В случае грубого нарушения проектировщиком требований и условий закона или иных правовых актов исправление ходатайства с соответствующей рекомендацией.Предоставление заказчику заключения следующего содержания:</w:t>
            </w:r>
            <w:r w:rsidRPr="006C2A6B">
              <w:rPr>
                <w:rFonts w:ascii="GHEA Grapalat" w:hAnsi="GHEA Grapalat" w:cs="Arial"/>
                <w:sz w:val="18"/>
                <w:szCs w:val="18"/>
              </w:rPr>
              <w:br/>
            </w:r>
            <w:r w:rsidRPr="006C2A6B">
              <w:rPr>
                <w:rFonts w:ascii="GHEA Grapalat" w:hAnsi="GHEA Grapalat" w:cs="Arial"/>
                <w:sz w:val="18"/>
                <w:szCs w:val="18"/>
              </w:rPr>
              <w:lastRenderedPageBreak/>
              <w:t xml:space="preserve">  Экспертное заключение должно включать в себя:</w:t>
            </w:r>
            <w:r w:rsidRPr="006C2A6B">
              <w:rPr>
                <w:rFonts w:ascii="GHEA Grapalat" w:hAnsi="GHEA Grapalat" w:cs="Arial"/>
                <w:sz w:val="18"/>
                <w:szCs w:val="18"/>
              </w:rPr>
              <w:br/>
              <w:t>1) перечень документов, являющихся основанием для проектирования, и их краткое описание;</w:t>
            </w:r>
            <w:r w:rsidRPr="006C2A6B">
              <w:rPr>
                <w:rFonts w:ascii="GHEA Grapalat" w:hAnsi="GHEA Grapalat" w:cs="Arial"/>
                <w:sz w:val="18"/>
                <w:szCs w:val="18"/>
              </w:rPr>
              <w:br/>
              <w:t>2) сделанные выводы о соответствии проектных решений основным документам и техническим условиям проектирования объекта;</w:t>
            </w:r>
            <w:r w:rsidRPr="006C2A6B">
              <w:rPr>
                <w:rFonts w:ascii="GHEA Grapalat" w:hAnsi="GHEA Grapalat" w:cs="Arial"/>
                <w:sz w:val="18"/>
                <w:szCs w:val="18"/>
              </w:rPr>
              <w:br/>
              <w:t>3) результаты анализа основных проектных решений, соответствия требованиям законодательства РА и нормативно-технических документов, основные технико-экономические показатели;</w:t>
            </w:r>
            <w:r w:rsidRPr="006C2A6B">
              <w:rPr>
                <w:rFonts w:ascii="GHEA Grapalat" w:hAnsi="GHEA Grapalat" w:cs="Arial"/>
                <w:sz w:val="18"/>
                <w:szCs w:val="18"/>
              </w:rPr>
              <w:br/>
              <w:t>4) замечания и рекомендации по принятым проектным решениям, указания о внесении исправлений и дополнений в проект, обоснования предлагаемых исправлений с обязательной ссылкой на норму, нарушение которой зафиксировано;</w:t>
            </w:r>
            <w:r w:rsidRPr="006C2A6B">
              <w:rPr>
                <w:rFonts w:ascii="GHEA Grapalat" w:hAnsi="GHEA Grapalat" w:cs="Arial"/>
                <w:sz w:val="18"/>
                <w:szCs w:val="18"/>
              </w:rPr>
              <w:br/>
              <w:t>5) основные изменения и дополнения, внесенные в рабочий порядок при проведении экспертизы;</w:t>
            </w:r>
            <w:r w:rsidRPr="006C2A6B">
              <w:rPr>
                <w:rFonts w:ascii="GHEA Grapalat" w:hAnsi="GHEA Grapalat" w:cs="Arial"/>
                <w:sz w:val="18"/>
                <w:szCs w:val="18"/>
              </w:rPr>
              <w:br/>
              <w:t>6) гарантировать градостроительный документ или обновлять его</w:t>
            </w:r>
            <w:r w:rsidRPr="006C2A6B">
              <w:rPr>
                <w:rFonts w:ascii="GHEA Grapalat" w:hAnsi="GHEA Grapalat" w:cs="Arial"/>
                <w:sz w:val="18"/>
                <w:szCs w:val="18"/>
              </w:rPr>
              <w:br/>
              <w:t>причины принятия решения о его возврате или отказе. Замечания и рекомендации экспертного органа могут быть представлены только в части обеспечения требований, установленных законодательством и нормативно-техническими документами Республики Армения.</w:t>
            </w:r>
            <w:r w:rsidRPr="006C2A6B">
              <w:rPr>
                <w:rFonts w:ascii="GHEA Grapalat" w:hAnsi="GHEA Grapalat" w:cs="Arial"/>
                <w:sz w:val="18"/>
                <w:szCs w:val="18"/>
              </w:rPr>
              <w:br/>
              <w:t>Кроме того, следующие формулировки</w:t>
            </w:r>
            <w:r w:rsidRPr="006C2A6B">
              <w:rPr>
                <w:rFonts w:ascii="GHEA Grapalat" w:hAnsi="GHEA Grapalat" w:cs="Arial"/>
                <w:sz w:val="18"/>
                <w:szCs w:val="18"/>
              </w:rPr>
              <w:br/>
              <w:t>1. Чертежная часть проекта и техническое задание разрабатываются в соответствии друг с другом,</w:t>
            </w:r>
            <w:r w:rsidRPr="006C2A6B">
              <w:rPr>
                <w:rFonts w:ascii="GHEA Grapalat" w:hAnsi="GHEA Grapalat" w:cs="Arial"/>
                <w:sz w:val="18"/>
                <w:szCs w:val="18"/>
              </w:rPr>
              <w:br/>
              <w:t>2. Расчетные объемы соответствуют проектным,</w:t>
            </w:r>
            <w:r w:rsidRPr="006C2A6B">
              <w:rPr>
                <w:rFonts w:ascii="GHEA Grapalat" w:hAnsi="GHEA Grapalat" w:cs="Arial"/>
                <w:sz w:val="18"/>
                <w:szCs w:val="18"/>
              </w:rPr>
              <w:br/>
              <w:t>3. Проект гарантирован положительным заключением: …… тыс. драмов</w:t>
            </w:r>
            <w:r w:rsidRPr="006C2A6B">
              <w:rPr>
                <w:rFonts w:ascii="GHEA Grapalat" w:hAnsi="GHEA Grapalat" w:cs="Arial"/>
                <w:sz w:val="18"/>
                <w:szCs w:val="18"/>
              </w:rPr>
              <w:br/>
              <w:t>по ориентировочной стоимости,</w:t>
            </w:r>
            <w:r w:rsidRPr="006C2A6B">
              <w:rPr>
                <w:rFonts w:ascii="GHEA Grapalat" w:hAnsi="GHEA Grapalat" w:cs="Arial"/>
                <w:sz w:val="18"/>
                <w:szCs w:val="18"/>
              </w:rPr>
              <w:br/>
              <w:t>4. Перечень представляемых документов на экспертизу.</w:t>
            </w:r>
            <w:r w:rsidRPr="006C2A6B">
              <w:rPr>
                <w:rFonts w:ascii="GHEA Grapalat" w:hAnsi="GHEA Grapalat" w:cs="Arial"/>
                <w:sz w:val="18"/>
                <w:szCs w:val="18"/>
              </w:rPr>
              <w:br/>
              <w:t xml:space="preserve"> Положительное экспертное заключение не может содержать комментариев, рекомендаций по проектным </w:t>
            </w:r>
            <w:r w:rsidRPr="006C2A6B">
              <w:rPr>
                <w:rFonts w:ascii="GHEA Grapalat" w:hAnsi="GHEA Grapalat" w:cs="Arial"/>
                <w:sz w:val="18"/>
                <w:szCs w:val="18"/>
              </w:rPr>
              <w:lastRenderedPageBreak/>
              <w:t>решениям или указаний по внесению исправлений и дополнений в проект.</w:t>
            </w:r>
            <w:r w:rsidRPr="006C2A6B">
              <w:rPr>
                <w:rFonts w:ascii="GHEA Grapalat" w:hAnsi="GHEA Grapalat" w:cs="Arial"/>
                <w:sz w:val="18"/>
                <w:szCs w:val="18"/>
              </w:rPr>
              <w:br/>
              <w:t>Резюме формулировки.</w:t>
            </w:r>
            <w:r w:rsidRPr="006C2A6B">
              <w:rPr>
                <w:rFonts w:ascii="GHEA Grapalat" w:hAnsi="GHEA Grapalat" w:cs="Arial"/>
                <w:sz w:val="18"/>
                <w:szCs w:val="18"/>
              </w:rPr>
              <w:br/>
              <w:t>1. «Проектная документация гарантированно</w:t>
            </w:r>
            <w:r w:rsidRPr="006C2A6B">
              <w:rPr>
                <w:rFonts w:ascii="GHEA Grapalat" w:hAnsi="GHEA Grapalat" w:cs="Arial"/>
                <w:sz w:val="18"/>
                <w:szCs w:val="18"/>
              </w:rPr>
              <w:br/>
              <w:t>соблюдение законодательства Республики Армения и нормативно-технических документов</w:t>
            </w:r>
            <w:r w:rsidRPr="006C2A6B">
              <w:rPr>
                <w:rFonts w:ascii="GHEA Grapalat" w:hAnsi="GHEA Grapalat" w:cs="Arial"/>
                <w:sz w:val="18"/>
                <w:szCs w:val="18"/>
              </w:rPr>
              <w:br/>
              <w:t>обязательные требования или</w:t>
            </w:r>
            <w:r w:rsidRPr="006C2A6B">
              <w:rPr>
                <w:rFonts w:ascii="GHEA Grapalat" w:hAnsi="GHEA Grapalat" w:cs="Arial"/>
                <w:sz w:val="18"/>
                <w:szCs w:val="18"/>
              </w:rPr>
              <w:br/>
              <w:t xml:space="preserve"> 2. «Проект возвращается на доработку, либо</w:t>
            </w:r>
            <w:r w:rsidRPr="006C2A6B">
              <w:rPr>
                <w:rFonts w:ascii="GHEA Grapalat" w:hAnsi="GHEA Grapalat" w:cs="Arial"/>
                <w:sz w:val="18"/>
                <w:szCs w:val="18"/>
              </w:rPr>
              <w:br/>
              <w:t xml:space="preserve"> 3 «Проектная документация не соответствует законодательству и нормативно-техническим требованиям Республики Армения.</w:t>
            </w:r>
            <w:r w:rsidRPr="006C2A6B">
              <w:rPr>
                <w:rFonts w:ascii="GHEA Grapalat" w:hAnsi="GHEA Grapalat" w:cs="Arial"/>
                <w:sz w:val="18"/>
                <w:szCs w:val="18"/>
              </w:rPr>
              <w:br/>
              <w:t>4. Предоставить заключение в 2-х экземплярах и в электронной версии.</w:t>
            </w:r>
          </w:p>
        </w:tc>
        <w:tc>
          <w:tcPr>
            <w:tcW w:w="1078" w:type="dxa"/>
            <w:vAlign w:val="center"/>
          </w:tcPr>
          <w:p w14:paraId="5BAB781D" w14:textId="52740E6C" w:rsidR="009A3A1B" w:rsidRPr="00003FAD" w:rsidRDefault="009A3A1B" w:rsidP="009A3A1B">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495A1F39" w:rsidR="009A3A1B" w:rsidRPr="00003FAD" w:rsidRDefault="009A3A1B" w:rsidP="009A3A1B">
            <w:pPr>
              <w:widowControl w:val="0"/>
              <w:spacing w:after="120"/>
              <w:jc w:val="center"/>
              <w:rPr>
                <w:rFonts w:ascii="GHEA Grapalat" w:hAnsi="GHEA Grapalat"/>
                <w:color w:val="000000" w:themeColor="text1"/>
                <w:sz w:val="20"/>
              </w:rPr>
            </w:pPr>
            <w:r w:rsidRPr="00454400">
              <w:rPr>
                <w:rFonts w:ascii="GHEA Grapalat" w:hAnsi="GHEA Grapalat" w:cs="Arial"/>
                <w:bCs/>
                <w:sz w:val="18"/>
                <w:szCs w:val="18"/>
              </w:rPr>
              <w:t>1</w:t>
            </w:r>
          </w:p>
        </w:tc>
        <w:tc>
          <w:tcPr>
            <w:tcW w:w="762" w:type="dxa"/>
            <w:vAlign w:val="center"/>
          </w:tcPr>
          <w:p w14:paraId="1935DD13" w14:textId="6141CD92" w:rsidR="009A3A1B" w:rsidRPr="00003FAD" w:rsidRDefault="009A3A1B" w:rsidP="009A3A1B">
            <w:pPr>
              <w:widowControl w:val="0"/>
              <w:spacing w:after="120"/>
              <w:jc w:val="center"/>
              <w:rPr>
                <w:rFonts w:ascii="GHEA Grapalat" w:hAnsi="GHEA Grapalat"/>
                <w:color w:val="000000" w:themeColor="text1"/>
                <w:sz w:val="20"/>
              </w:rPr>
            </w:pPr>
            <w:r>
              <w:rPr>
                <w:rFonts w:ascii="GHEA Grapalat" w:hAnsi="GHEA Grapalat"/>
                <w:sz w:val="20"/>
                <w:szCs w:val="20"/>
              </w:rPr>
              <w:t>1206</w:t>
            </w:r>
            <w:r w:rsidRPr="000A0642">
              <w:rPr>
                <w:rFonts w:ascii="GHEA Grapalat" w:hAnsi="GHEA Grapalat"/>
                <w:sz w:val="20"/>
                <w:szCs w:val="20"/>
                <w:lang w:val="hy-AM"/>
              </w:rPr>
              <w:t>000</w:t>
            </w:r>
          </w:p>
        </w:tc>
        <w:tc>
          <w:tcPr>
            <w:tcW w:w="2125" w:type="dxa"/>
            <w:vAlign w:val="center"/>
          </w:tcPr>
          <w:p w14:paraId="426ECEB6" w14:textId="34784F61" w:rsidR="009A3A1B" w:rsidRPr="00003FAD" w:rsidRDefault="009A3A1B" w:rsidP="009A3A1B">
            <w:pPr>
              <w:widowControl w:val="0"/>
              <w:spacing w:after="120"/>
              <w:jc w:val="center"/>
              <w:rPr>
                <w:rFonts w:ascii="GHEA Grapalat" w:hAnsi="GHEA Grapalat"/>
                <w:color w:val="000000" w:themeColor="text1"/>
                <w:sz w:val="20"/>
              </w:rPr>
            </w:pPr>
            <w:r w:rsidRPr="00D4799D">
              <w:rPr>
                <w:rFonts w:ascii="GHEA Grapalat" w:hAnsi="GHEA Grapalat"/>
                <w:sz w:val="18"/>
                <w:szCs w:val="18"/>
              </w:rPr>
              <w:t>г. Ереван, а</w:t>
            </w:r>
            <w:r w:rsidRPr="00454400">
              <w:rPr>
                <w:rFonts w:ascii="GHEA Grapalat" w:hAnsi="GHEA Grapalat"/>
                <w:sz w:val="18"/>
                <w:szCs w:val="18"/>
              </w:rPr>
              <w:t>дмини-стративный район Канакер-Зейтун</w:t>
            </w:r>
          </w:p>
        </w:tc>
        <w:tc>
          <w:tcPr>
            <w:tcW w:w="1628" w:type="dxa"/>
            <w:vAlign w:val="center"/>
          </w:tcPr>
          <w:p w14:paraId="2FFCE76C" w14:textId="77533368" w:rsidR="009A3A1B" w:rsidRPr="00003FAD" w:rsidRDefault="009A3A1B" w:rsidP="009A3A1B">
            <w:pPr>
              <w:widowControl w:val="0"/>
              <w:spacing w:after="120"/>
              <w:jc w:val="center"/>
              <w:rPr>
                <w:rFonts w:ascii="GHEA Grapalat" w:hAnsi="GHEA Grapalat"/>
                <w:color w:val="000000" w:themeColor="text1"/>
                <w:sz w:val="20"/>
              </w:rPr>
            </w:pPr>
            <w:r w:rsidRPr="00D4799D">
              <w:rPr>
                <w:rFonts w:ascii="GHEA Grapalat" w:hAnsi="GHEA Grapalat"/>
                <w:sz w:val="18"/>
                <w:szCs w:val="18"/>
              </w:rPr>
              <w:t>при наличии финансовых средств со дня вступления в силу договора /соглашения/ 21 календарных дней 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7262E04B"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ԵՔ-ԳՀԾՁԲ-25/57</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C4282" w:rsidRPr="00003FAD" w14:paraId="4030A6CB" w14:textId="77777777" w:rsidTr="00815E2D">
        <w:trPr>
          <w:trHeight w:val="363"/>
          <w:jc w:val="center"/>
        </w:trPr>
        <w:tc>
          <w:tcPr>
            <w:tcW w:w="1998" w:type="dxa"/>
            <w:vAlign w:val="center"/>
          </w:tcPr>
          <w:p w14:paraId="58584ECD" w14:textId="3C8C4A0E" w:rsidR="008C4282" w:rsidRPr="008C4282" w:rsidRDefault="008C4282" w:rsidP="008C4282">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56C9C9BE" w:rsidR="008C4282" w:rsidRPr="00477F81" w:rsidRDefault="00477F81" w:rsidP="008C4282">
            <w:pPr>
              <w:widowControl w:val="0"/>
              <w:spacing w:after="120"/>
              <w:jc w:val="center"/>
              <w:rPr>
                <w:rFonts w:ascii="GHEA Grapalat" w:hAnsi="GHEA Grapalat"/>
                <w:color w:val="000000" w:themeColor="text1"/>
                <w:sz w:val="16"/>
              </w:rPr>
            </w:pPr>
            <w:r>
              <w:rPr>
                <w:rFonts w:ascii="GHEA Grapalat" w:hAnsi="GHEA Grapalat" w:cs="Calibri"/>
                <w:sz w:val="22"/>
              </w:rPr>
              <w:t>50531140/501</w:t>
            </w:r>
          </w:p>
        </w:tc>
        <w:tc>
          <w:tcPr>
            <w:tcW w:w="1800" w:type="dxa"/>
          </w:tcPr>
          <w:p w14:paraId="330587EB" w14:textId="739EA3DC" w:rsidR="008C4282" w:rsidRPr="00477F81" w:rsidRDefault="00477F81" w:rsidP="008C4282">
            <w:pPr>
              <w:widowControl w:val="0"/>
              <w:spacing w:after="120"/>
              <w:jc w:val="center"/>
              <w:rPr>
                <w:rFonts w:ascii="GHEA Grapalat" w:hAnsi="GHEA Grapalat"/>
                <w:color w:val="000000" w:themeColor="text1"/>
                <w:sz w:val="20"/>
                <w:szCs w:val="20"/>
                <w:lang w:val="hy-AM"/>
              </w:rPr>
            </w:pPr>
            <w:r w:rsidRPr="00477F81">
              <w:rPr>
                <w:rFonts w:ascii="GHEA Grapalat" w:hAnsi="GHEA Grapalat"/>
                <w:b/>
                <w:color w:val="000000" w:themeColor="text1"/>
                <w:spacing w:val="6"/>
                <w:sz w:val="20"/>
                <w:szCs w:val="20"/>
              </w:rPr>
              <w:t>Услуги по предоставлению заключения экспертизы проектно-сметной документации для административного района Канакер-Зейтун города Ереван</w:t>
            </w:r>
          </w:p>
        </w:tc>
        <w:tc>
          <w:tcPr>
            <w:tcW w:w="630" w:type="dxa"/>
            <w:vAlign w:val="center"/>
          </w:tcPr>
          <w:p w14:paraId="763C190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A9A5AB8"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0E9731DE"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5960D036"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2209B27"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60" w:type="dxa"/>
            <w:vAlign w:val="center"/>
          </w:tcPr>
          <w:p w14:paraId="67ED2AD1"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907350"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A4804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630" w:type="dxa"/>
            <w:vAlign w:val="center"/>
          </w:tcPr>
          <w:p w14:paraId="11DB0BAD"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B5BAF6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27660905"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74DA8A"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59" w:type="dxa"/>
            <w:vAlign w:val="center"/>
          </w:tcPr>
          <w:p w14:paraId="6DF08BD0" w14:textId="77777777" w:rsidR="008C4282" w:rsidRPr="00003FAD" w:rsidRDefault="008C4282" w:rsidP="008C4282">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0B4DEE8F"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625DC">
        <w:rPr>
          <w:rFonts w:ascii="GHEA Grapalat" w:hAnsi="GHEA Grapalat"/>
          <w:b/>
          <w:color w:val="000000" w:themeColor="text1"/>
          <w:sz w:val="22"/>
          <w:szCs w:val="22"/>
          <w:lang w:val="hy-AM"/>
        </w:rPr>
        <w:t>ԵՔ-ԳՀԾՁԲ-25/57</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03EA0FC8"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625DC">
        <w:rPr>
          <w:rFonts w:ascii="GHEA Grapalat" w:hAnsi="GHEA Grapalat"/>
          <w:b/>
          <w:color w:val="000000" w:themeColor="text1"/>
          <w:sz w:val="22"/>
          <w:szCs w:val="22"/>
          <w:lang w:val="hy-AM"/>
        </w:rPr>
        <w:t>ԵՔ-ԳՀԾՁԲ-25/57</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1B4A2" w14:textId="77777777" w:rsidR="00A80DBC" w:rsidRDefault="00A80DBC">
      <w:r>
        <w:separator/>
      </w:r>
    </w:p>
  </w:endnote>
  <w:endnote w:type="continuationSeparator" w:id="0">
    <w:p w14:paraId="2AEF0298" w14:textId="77777777" w:rsidR="00A80DBC" w:rsidRDefault="00A8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B82A8" w14:textId="77777777" w:rsidR="00A80DBC" w:rsidRDefault="00A80DBC">
      <w:r>
        <w:separator/>
      </w:r>
    </w:p>
  </w:footnote>
  <w:footnote w:type="continuationSeparator" w:id="0">
    <w:p w14:paraId="60CB279E" w14:textId="77777777" w:rsidR="00A80DBC" w:rsidRDefault="00A80DBC">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6F76478F" w14:textId="77777777" w:rsidR="000622B9" w:rsidRPr="008842CE" w:rsidRDefault="000622B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A4352F" w14:textId="77777777" w:rsidR="000622B9" w:rsidRPr="000811C1" w:rsidRDefault="000622B9">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29"/>
  </w:num>
  <w:num w:numId="2" w16cid:durableId="2128042859">
    <w:abstractNumId w:val="13"/>
  </w:num>
  <w:num w:numId="3" w16cid:durableId="1428579617">
    <w:abstractNumId w:val="27"/>
  </w:num>
  <w:num w:numId="4" w16cid:durableId="1298604260">
    <w:abstractNumId w:val="20"/>
  </w:num>
  <w:num w:numId="5" w16cid:durableId="1567646177">
    <w:abstractNumId w:val="33"/>
  </w:num>
  <w:num w:numId="6" w16cid:durableId="1349524882">
    <w:abstractNumId w:val="29"/>
    <w:lvlOverride w:ilvl="0">
      <w:startOverride w:val="1"/>
    </w:lvlOverride>
    <w:lvlOverride w:ilvl="1"/>
    <w:lvlOverride w:ilvl="2"/>
    <w:lvlOverride w:ilvl="3"/>
    <w:lvlOverride w:ilvl="4"/>
    <w:lvlOverride w:ilvl="5"/>
    <w:lvlOverride w:ilvl="6"/>
    <w:lvlOverride w:ilvl="7"/>
    <w:lvlOverride w:ilvl="8"/>
  </w:num>
  <w:num w:numId="7" w16cid:durableId="1967277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3"/>
  </w:num>
  <w:num w:numId="10" w16cid:durableId="1811288597">
    <w:abstractNumId w:val="6"/>
  </w:num>
  <w:num w:numId="11" w16cid:durableId="581529777">
    <w:abstractNumId w:val="9"/>
  </w:num>
  <w:num w:numId="12" w16cid:durableId="894899526">
    <w:abstractNumId w:val="40"/>
  </w:num>
  <w:num w:numId="13" w16cid:durableId="1972249620">
    <w:abstractNumId w:val="36"/>
  </w:num>
  <w:num w:numId="14" w16cid:durableId="2129621796">
    <w:abstractNumId w:val="16"/>
  </w:num>
  <w:num w:numId="15" w16cid:durableId="843664480">
    <w:abstractNumId w:val="38"/>
  </w:num>
  <w:num w:numId="16" w16cid:durableId="1398088984">
    <w:abstractNumId w:val="19"/>
  </w:num>
  <w:num w:numId="17" w16cid:durableId="234316771">
    <w:abstractNumId w:val="7"/>
  </w:num>
  <w:num w:numId="18" w16cid:durableId="1663850623">
    <w:abstractNumId w:val="1"/>
  </w:num>
  <w:num w:numId="19" w16cid:durableId="1690832117">
    <w:abstractNumId w:val="21"/>
  </w:num>
  <w:num w:numId="20" w16cid:durableId="1014498368">
    <w:abstractNumId w:val="21"/>
  </w:num>
  <w:num w:numId="21" w16cid:durableId="6756964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0"/>
  </w:num>
  <w:num w:numId="23" w16cid:durableId="1298300558">
    <w:abstractNumId w:val="8"/>
  </w:num>
  <w:num w:numId="24" w16cid:durableId="676688734">
    <w:abstractNumId w:val="26"/>
  </w:num>
  <w:num w:numId="25" w16cid:durableId="2006086944">
    <w:abstractNumId w:val="15"/>
  </w:num>
  <w:num w:numId="26" w16cid:durableId="412820631">
    <w:abstractNumId w:val="4"/>
  </w:num>
  <w:num w:numId="27" w16cid:durableId="2066560455">
    <w:abstractNumId w:val="3"/>
  </w:num>
  <w:num w:numId="28" w16cid:durableId="2047410290">
    <w:abstractNumId w:val="0"/>
  </w:num>
  <w:num w:numId="29" w16cid:durableId="644359137">
    <w:abstractNumId w:val="11"/>
  </w:num>
  <w:num w:numId="30" w16cid:durableId="1335184973">
    <w:abstractNumId w:val="35"/>
  </w:num>
  <w:num w:numId="31" w16cid:durableId="185487216">
    <w:abstractNumId w:val="32"/>
  </w:num>
  <w:num w:numId="32" w16cid:durableId="1117748611">
    <w:abstractNumId w:val="31"/>
  </w:num>
  <w:num w:numId="33" w16cid:durableId="1028943160">
    <w:abstractNumId w:val="39"/>
  </w:num>
  <w:num w:numId="34" w16cid:durableId="779832878">
    <w:abstractNumId w:val="34"/>
  </w:num>
  <w:num w:numId="35" w16cid:durableId="1657369461">
    <w:abstractNumId w:val="2"/>
  </w:num>
  <w:num w:numId="36" w16cid:durableId="1098864782">
    <w:abstractNumId w:val="14"/>
  </w:num>
  <w:num w:numId="37" w16cid:durableId="103817440">
    <w:abstractNumId w:val="37"/>
  </w:num>
  <w:num w:numId="38" w16cid:durableId="1573808472">
    <w:abstractNumId w:val="12"/>
  </w:num>
  <w:num w:numId="39" w16cid:durableId="1733427411">
    <w:abstractNumId w:val="22"/>
  </w:num>
  <w:num w:numId="40" w16cid:durableId="1179077506">
    <w:abstractNumId w:val="24"/>
  </w:num>
  <w:num w:numId="41" w16cid:durableId="546382782">
    <w:abstractNumId w:val="18"/>
  </w:num>
  <w:num w:numId="42" w16cid:durableId="474564424">
    <w:abstractNumId w:val="10"/>
  </w:num>
  <w:num w:numId="43" w16cid:durableId="1316453186">
    <w:abstractNumId w:val="5"/>
  </w:num>
  <w:num w:numId="44" w16cid:durableId="1934509500">
    <w:abstractNumId w:val="28"/>
  </w:num>
  <w:num w:numId="45" w16cid:durableId="1915123084">
    <w:abstractNumId w:val="17"/>
  </w:num>
  <w:num w:numId="46" w16cid:durableId="2422968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2985</TotalTime>
  <Pages>88</Pages>
  <Words>20401</Words>
  <Characters>116287</Characters>
  <Application>Microsoft Office Word</Application>
  <DocSecurity>0</DocSecurity>
  <Lines>969</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136416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1803</cp:revision>
  <cp:lastPrinted>2018-02-16T07:12:00Z</cp:lastPrinted>
  <dcterms:created xsi:type="dcterms:W3CDTF">2019-10-28T07:04:00Z</dcterms:created>
  <dcterms:modified xsi:type="dcterms:W3CDTF">2025-01-16T10:21:00Z</dcterms:modified>
</cp:coreProperties>
</file>